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70C" w:rsidRPr="006B4DEE" w:rsidRDefault="006B4DEE" w:rsidP="006B4DEE">
      <w:pPr>
        <w:spacing w:after="0"/>
        <w:jc w:val="right"/>
        <w:rPr>
          <w:rFonts w:ascii="Trebuchet MS" w:hAnsi="Trebuchet MS" w:cs="Times New Roman"/>
          <w:sz w:val="24"/>
          <w:szCs w:val="24"/>
          <w:lang w:val="fr-FR"/>
        </w:rPr>
      </w:pPr>
      <w:r w:rsidRPr="006B4DEE">
        <w:rPr>
          <w:rFonts w:ascii="Trebuchet MS" w:hAnsi="Trebuchet MS" w:cs="Times New Roman"/>
          <w:sz w:val="24"/>
          <w:szCs w:val="24"/>
          <w:lang w:val="fr-FR"/>
        </w:rPr>
        <w:t>Anexa  nr.3 la</w:t>
      </w:r>
      <w:r>
        <w:rPr>
          <w:rFonts w:ascii="Trebuchet MS" w:hAnsi="Trebuchet MS" w:cs="Times New Roman"/>
          <w:sz w:val="24"/>
          <w:szCs w:val="24"/>
          <w:lang w:val="fr-FR"/>
        </w:rPr>
        <w:t xml:space="preserve"> H.C.J nr.174/13.06.2024</w:t>
      </w:r>
    </w:p>
    <w:p w:rsidR="0080270C" w:rsidRPr="006B4DEE" w:rsidRDefault="00E17F98" w:rsidP="001D3BFC">
      <w:pPr>
        <w:spacing w:after="0"/>
        <w:rPr>
          <w:rFonts w:ascii="Trebuchet MS" w:hAnsi="Trebuchet MS" w:cs="Times New Roman"/>
          <w:b/>
          <w:lang w:val="fr-FR"/>
        </w:rPr>
      </w:pPr>
      <w:r w:rsidRPr="006B4DEE">
        <w:rPr>
          <w:rFonts w:ascii="Trebuchet MS" w:hAnsi="Trebuchet MS" w:cs="Times New Roman"/>
          <w:b/>
          <w:lang w:val="fr-FR"/>
        </w:rPr>
        <w:t xml:space="preserve">SPITALUL JUDEȚEAN </w:t>
      </w:r>
      <w:proofErr w:type="gramStart"/>
      <w:r w:rsidRPr="006B4DEE">
        <w:rPr>
          <w:rFonts w:ascii="Trebuchet MS" w:hAnsi="Trebuchet MS" w:cs="Times New Roman"/>
          <w:b/>
          <w:lang w:val="fr-FR"/>
        </w:rPr>
        <w:t>DE URGENȚĂ</w:t>
      </w:r>
      <w:proofErr w:type="gramEnd"/>
      <w:r w:rsidRPr="006B4DEE">
        <w:rPr>
          <w:rFonts w:ascii="Trebuchet MS" w:hAnsi="Trebuchet MS" w:cs="Times New Roman"/>
          <w:b/>
          <w:lang w:val="fr-FR"/>
        </w:rPr>
        <w:t xml:space="preserve"> PITEȘTI</w:t>
      </w:r>
    </w:p>
    <w:p w:rsidR="000347C8" w:rsidRPr="006B4DEE" w:rsidRDefault="000347C8" w:rsidP="001D3BFC">
      <w:pPr>
        <w:spacing w:after="0"/>
        <w:rPr>
          <w:rFonts w:ascii="Trebuchet MS" w:hAnsi="Trebuchet MS" w:cs="Times New Roman"/>
          <w:b/>
          <w:sz w:val="24"/>
          <w:szCs w:val="24"/>
          <w:lang w:val="fr-FR"/>
        </w:rPr>
      </w:pPr>
    </w:p>
    <w:p w:rsidR="0080270C" w:rsidRPr="006B4DEE" w:rsidRDefault="0080270C" w:rsidP="001D3BFC">
      <w:pPr>
        <w:spacing w:after="0"/>
        <w:jc w:val="center"/>
        <w:rPr>
          <w:rFonts w:ascii="Trebuchet MS" w:hAnsi="Trebuchet MS" w:cs="Times New Roman"/>
          <w:sz w:val="24"/>
          <w:szCs w:val="24"/>
          <w:lang w:val="fr-FR"/>
        </w:rPr>
      </w:pPr>
    </w:p>
    <w:p w:rsidR="0080270C" w:rsidRPr="006B4DEE" w:rsidRDefault="0080270C" w:rsidP="001D3BFC">
      <w:pPr>
        <w:spacing w:after="0"/>
        <w:jc w:val="center"/>
        <w:rPr>
          <w:rFonts w:ascii="Trebuchet MS" w:hAnsi="Trebuchet MS" w:cs="Times New Roman"/>
          <w:sz w:val="24"/>
          <w:szCs w:val="24"/>
          <w:lang w:val="fr-FR"/>
        </w:rPr>
      </w:pPr>
    </w:p>
    <w:p w:rsidR="0080270C" w:rsidRPr="006B4DEE" w:rsidRDefault="0080270C" w:rsidP="001D3BFC">
      <w:pPr>
        <w:spacing w:after="0"/>
        <w:jc w:val="center"/>
        <w:rPr>
          <w:rFonts w:ascii="Trebuchet MS" w:hAnsi="Trebuchet MS" w:cs="Times New Roman"/>
          <w:sz w:val="24"/>
          <w:szCs w:val="24"/>
          <w:lang w:val="fr-FR"/>
        </w:rPr>
      </w:pPr>
    </w:p>
    <w:p w:rsidR="000C11A8" w:rsidRPr="006B4DEE" w:rsidRDefault="000C11A8" w:rsidP="001D3BFC">
      <w:pPr>
        <w:spacing w:after="0"/>
        <w:jc w:val="center"/>
        <w:rPr>
          <w:rFonts w:ascii="Trebuchet MS" w:hAnsi="Trebuchet MS" w:cs="Times New Roman"/>
          <w:b/>
          <w:sz w:val="24"/>
          <w:szCs w:val="24"/>
          <w:lang w:val="fr-FR"/>
        </w:rPr>
      </w:pPr>
      <w:r w:rsidRPr="006B4DEE">
        <w:rPr>
          <w:rFonts w:ascii="Trebuchet MS" w:hAnsi="Trebuchet MS" w:cs="Times New Roman"/>
          <w:b/>
          <w:sz w:val="24"/>
          <w:szCs w:val="24"/>
          <w:lang w:val="fr-FR"/>
        </w:rPr>
        <w:t>NOTĂ DE FUNDAMENTARE</w:t>
      </w:r>
    </w:p>
    <w:p w:rsidR="0018402A" w:rsidRPr="006B4DEE" w:rsidRDefault="0018402A" w:rsidP="001D3BFC">
      <w:pPr>
        <w:ind w:firstLine="720"/>
        <w:jc w:val="both"/>
        <w:rPr>
          <w:rFonts w:ascii="Trebuchet MS" w:hAnsi="Trebuchet MS" w:cs="Times New Roman"/>
          <w:sz w:val="24"/>
          <w:szCs w:val="24"/>
          <w:lang w:val="fr-FR"/>
        </w:rPr>
      </w:pPr>
    </w:p>
    <w:p w:rsidR="00D3551F" w:rsidRPr="006B4DEE" w:rsidRDefault="00D3551F" w:rsidP="001D3BFC">
      <w:pPr>
        <w:ind w:firstLine="720"/>
        <w:jc w:val="both"/>
        <w:rPr>
          <w:rFonts w:ascii="Trebuchet MS" w:hAnsi="Trebuchet MS" w:cs="Times New Roman"/>
          <w:b/>
          <w:sz w:val="24"/>
          <w:szCs w:val="24"/>
          <w:u w:val="single"/>
          <w:lang w:val="fr-FR"/>
        </w:rPr>
      </w:pPr>
      <w:r w:rsidRPr="006B4DEE">
        <w:rPr>
          <w:rFonts w:ascii="Trebuchet MS" w:hAnsi="Trebuchet MS" w:cs="Times New Roman"/>
          <w:b/>
          <w:sz w:val="24"/>
          <w:szCs w:val="24"/>
          <w:u w:val="single"/>
          <w:lang w:val="fr-FR"/>
        </w:rPr>
        <w:t>CUPRINS</w:t>
      </w:r>
    </w:p>
    <w:p w:rsidR="00390C2D" w:rsidRPr="00C12C44" w:rsidRDefault="000C11A8" w:rsidP="001D3BFC">
      <w:pPr>
        <w:pStyle w:val="ListParagraph"/>
        <w:numPr>
          <w:ilvl w:val="0"/>
          <w:numId w:val="3"/>
        </w:numPr>
        <w:spacing w:line="276" w:lineRule="auto"/>
        <w:jc w:val="both"/>
        <w:rPr>
          <w:rFonts w:ascii="Trebuchet MS" w:hAnsi="Trebuchet MS"/>
          <w:sz w:val="24"/>
          <w:szCs w:val="24"/>
        </w:rPr>
      </w:pPr>
      <w:r w:rsidRPr="001D3BFC">
        <w:rPr>
          <w:rFonts w:ascii="Trebuchet MS" w:hAnsi="Trebuchet MS"/>
          <w:sz w:val="24"/>
          <w:szCs w:val="24"/>
        </w:rPr>
        <w:t>INFORMAȚII GENERALE PRIVIND INVESTIȚIA PROPUSĂ</w:t>
      </w:r>
    </w:p>
    <w:p w:rsidR="00ED7949" w:rsidRPr="006B4DEE" w:rsidRDefault="00ED7949" w:rsidP="001D3BFC">
      <w:pPr>
        <w:pStyle w:val="Default"/>
        <w:spacing w:line="360" w:lineRule="auto"/>
        <w:ind w:firstLine="720"/>
        <w:jc w:val="both"/>
        <w:rPr>
          <w:rFonts w:ascii="Trebuchet MS" w:hAnsi="Trebuchet MS" w:cs="Times New Roman"/>
          <w:color w:val="auto"/>
          <w:lang w:val="fr-FR"/>
        </w:rPr>
      </w:pPr>
      <w:r w:rsidRPr="006B4DEE">
        <w:rPr>
          <w:rFonts w:ascii="Trebuchet MS" w:hAnsi="Trebuchet MS" w:cs="Times New Roman"/>
          <w:color w:val="auto"/>
          <w:lang w:val="fr-FR"/>
        </w:rPr>
        <w:t xml:space="preserve">Conform Planului Național de combatere a cancerului, cancerul a fost și va rămâne în continuare o problemă majoră de sănătate publică, atât la nivel național cât și la nivel mondial, fiind prima sau a doua cauză de decese premature (la vârste cuprinse între 30 – 69 ani) în 134 de țări. Din nefericire, această afecțiune este responsabilă de aproximativ 10 milioane decese în anul 2020, una din 11 femei și unul din 8 bărbați decedând din cauza acesteia în fiecare an. </w:t>
      </w:r>
    </w:p>
    <w:p w:rsidR="00ED7949" w:rsidRPr="006B4DEE" w:rsidRDefault="00ED7949" w:rsidP="001D3BFC">
      <w:pPr>
        <w:pStyle w:val="Default"/>
        <w:spacing w:line="360" w:lineRule="auto"/>
        <w:ind w:firstLine="720"/>
        <w:jc w:val="both"/>
        <w:rPr>
          <w:rFonts w:ascii="Trebuchet MS" w:hAnsi="Trebuchet MS" w:cs="Times New Roman"/>
          <w:color w:val="auto"/>
          <w:lang w:val="fr-FR"/>
        </w:rPr>
      </w:pPr>
      <w:r w:rsidRPr="006B4DEE">
        <w:rPr>
          <w:rFonts w:ascii="Trebuchet MS" w:hAnsi="Trebuchet MS" w:cs="Times New Roman"/>
          <w:color w:val="auto"/>
          <w:lang w:val="fr-FR"/>
        </w:rPr>
        <w:t xml:space="preserve">Pe de altă parte, estimările World Cancer Report 2020, arată că atât incidența cât și prevalența acestei afecțiuni sunt în creștere, ceea ce ne obligă la măsuri imediate pentru limitarea poverii bolii. În UE, în anul 2020, au fost înregistrate 2,7 milioane noi cazuri de cancer și 1,3 milioane decese datorate acestei maladii. </w:t>
      </w:r>
    </w:p>
    <w:p w:rsidR="00ED7949" w:rsidRPr="006B4DEE" w:rsidRDefault="00ED7949" w:rsidP="001D3BFC">
      <w:pPr>
        <w:pStyle w:val="Default"/>
        <w:spacing w:line="360" w:lineRule="auto"/>
        <w:ind w:firstLine="720"/>
        <w:jc w:val="both"/>
        <w:rPr>
          <w:rFonts w:ascii="Trebuchet MS" w:hAnsi="Trebuchet MS" w:cs="Times New Roman"/>
          <w:color w:val="auto"/>
          <w:lang w:val="fr-FR"/>
        </w:rPr>
      </w:pPr>
      <w:r w:rsidRPr="006B4DEE">
        <w:rPr>
          <w:rFonts w:ascii="Trebuchet MS" w:hAnsi="Trebuchet MS" w:cs="Times New Roman"/>
          <w:color w:val="auto"/>
          <w:lang w:val="fr-FR"/>
        </w:rPr>
        <w:t>Conform Globocan, în România, în anul 2020, au fost înregistrate 98</w:t>
      </w:r>
      <w:r w:rsidR="00390C2D" w:rsidRPr="006B4DEE">
        <w:rPr>
          <w:rFonts w:ascii="Trebuchet MS" w:hAnsi="Trebuchet MS" w:cs="Times New Roman"/>
          <w:color w:val="auto"/>
          <w:lang w:val="fr-FR"/>
        </w:rPr>
        <w:t>.</w:t>
      </w:r>
      <w:r w:rsidRPr="006B4DEE">
        <w:rPr>
          <w:rFonts w:ascii="Trebuchet MS" w:hAnsi="Trebuchet MS" w:cs="Times New Roman"/>
          <w:color w:val="auto"/>
          <w:lang w:val="fr-FR"/>
        </w:rPr>
        <w:t>886 noi cazuri de cancer (53</w:t>
      </w:r>
      <w:r w:rsidR="00390C2D" w:rsidRPr="006B4DEE">
        <w:rPr>
          <w:rFonts w:ascii="Trebuchet MS" w:hAnsi="Trebuchet MS" w:cs="Times New Roman"/>
          <w:color w:val="auto"/>
          <w:lang w:val="fr-FR"/>
        </w:rPr>
        <w:t>.</w:t>
      </w:r>
      <w:r w:rsidRPr="006B4DEE">
        <w:rPr>
          <w:rFonts w:ascii="Trebuchet MS" w:hAnsi="Trebuchet MS" w:cs="Times New Roman"/>
          <w:color w:val="auto"/>
          <w:lang w:val="fr-FR"/>
        </w:rPr>
        <w:t>881 cazuri la sexul masculin și 45</w:t>
      </w:r>
      <w:r w:rsidR="00390C2D" w:rsidRPr="006B4DEE">
        <w:rPr>
          <w:rFonts w:ascii="Trebuchet MS" w:hAnsi="Trebuchet MS" w:cs="Times New Roman"/>
          <w:color w:val="auto"/>
          <w:lang w:val="fr-FR"/>
        </w:rPr>
        <w:t>.</w:t>
      </w:r>
      <w:r w:rsidRPr="006B4DEE">
        <w:rPr>
          <w:rFonts w:ascii="Trebuchet MS" w:hAnsi="Trebuchet MS" w:cs="Times New Roman"/>
          <w:color w:val="auto"/>
          <w:lang w:val="fr-FR"/>
        </w:rPr>
        <w:t>005 cazuri la sexul feminin) și 54</w:t>
      </w:r>
      <w:r w:rsidR="00390C2D" w:rsidRPr="006B4DEE">
        <w:rPr>
          <w:rFonts w:ascii="Trebuchet MS" w:hAnsi="Trebuchet MS" w:cs="Times New Roman"/>
          <w:color w:val="auto"/>
          <w:lang w:val="fr-FR"/>
        </w:rPr>
        <w:t>.</w:t>
      </w:r>
      <w:r w:rsidRPr="006B4DEE">
        <w:rPr>
          <w:rFonts w:ascii="Trebuchet MS" w:hAnsi="Trebuchet MS" w:cs="Times New Roman"/>
          <w:color w:val="auto"/>
          <w:lang w:val="fr-FR"/>
        </w:rPr>
        <w:t>486 decese (31</w:t>
      </w:r>
      <w:r w:rsidR="00390C2D" w:rsidRPr="006B4DEE">
        <w:rPr>
          <w:rFonts w:ascii="Trebuchet MS" w:hAnsi="Trebuchet MS" w:cs="Times New Roman"/>
          <w:color w:val="auto"/>
          <w:lang w:val="fr-FR"/>
        </w:rPr>
        <w:t>.</w:t>
      </w:r>
      <w:r w:rsidRPr="006B4DEE">
        <w:rPr>
          <w:rFonts w:ascii="Trebuchet MS" w:hAnsi="Trebuchet MS" w:cs="Times New Roman"/>
          <w:color w:val="auto"/>
          <w:lang w:val="fr-FR"/>
        </w:rPr>
        <w:t>886 decese la sexul masculin și 22</w:t>
      </w:r>
      <w:r w:rsidR="00390C2D" w:rsidRPr="006B4DEE">
        <w:rPr>
          <w:rFonts w:ascii="Trebuchet MS" w:hAnsi="Trebuchet MS" w:cs="Times New Roman"/>
          <w:color w:val="auto"/>
          <w:lang w:val="fr-FR"/>
        </w:rPr>
        <w:t>.</w:t>
      </w:r>
      <w:r w:rsidRPr="006B4DEE">
        <w:rPr>
          <w:rFonts w:ascii="Trebuchet MS" w:hAnsi="Trebuchet MS" w:cs="Times New Roman"/>
          <w:color w:val="auto"/>
          <w:lang w:val="fr-FR"/>
        </w:rPr>
        <w:t xml:space="preserve">600 decese la sexul feminin). Cele mai frecvente localizări, </w:t>
      </w:r>
      <w:proofErr w:type="gramStart"/>
      <w:r w:rsidRPr="006B4DEE">
        <w:rPr>
          <w:rFonts w:ascii="Trebuchet MS" w:hAnsi="Trebuchet MS" w:cs="Times New Roman"/>
          <w:color w:val="auto"/>
          <w:lang w:val="fr-FR"/>
        </w:rPr>
        <w:t>la ambele</w:t>
      </w:r>
      <w:proofErr w:type="gramEnd"/>
      <w:r w:rsidRPr="006B4DEE">
        <w:rPr>
          <w:rFonts w:ascii="Trebuchet MS" w:hAnsi="Trebuchet MS" w:cs="Times New Roman"/>
          <w:color w:val="auto"/>
          <w:lang w:val="fr-FR"/>
        </w:rPr>
        <w:t xml:space="preserve"> sexe, au fost în ordine descrescătoare, colorectal, plămân, sân, prostată, vezică urinară. </w:t>
      </w:r>
    </w:p>
    <w:p w:rsidR="00390C2D" w:rsidRPr="006B4DEE" w:rsidRDefault="00ED7949" w:rsidP="001D3BFC">
      <w:pPr>
        <w:spacing w:after="0" w:line="360" w:lineRule="auto"/>
        <w:ind w:firstLine="720"/>
        <w:jc w:val="both"/>
        <w:rPr>
          <w:rFonts w:ascii="Trebuchet MS" w:hAnsi="Trebuchet MS" w:cs="Times New Roman"/>
          <w:sz w:val="24"/>
          <w:szCs w:val="24"/>
          <w:lang w:val="fr-FR"/>
        </w:rPr>
      </w:pPr>
      <w:r w:rsidRPr="006B4DEE">
        <w:rPr>
          <w:rFonts w:ascii="Trebuchet MS" w:hAnsi="Trebuchet MS" w:cs="Times New Roman"/>
          <w:sz w:val="24"/>
          <w:szCs w:val="24"/>
          <w:lang w:val="fr-FR"/>
        </w:rPr>
        <w:t>La sexul feminin, cele mai frecvente cancere au fost înregistrate, în strânsă legătură cu următoarele localizări: sân, colorectal, col uterin, plămân, corp uterin. La sexul masculin, cele mai frecvente cancere au fost înregistrate, în strânsă legătură cu următoarele localizări: plămân, prostată, colorectal, vezic</w:t>
      </w:r>
      <w:r w:rsidR="00795A94" w:rsidRPr="006B4DEE">
        <w:rPr>
          <w:rFonts w:ascii="Trebuchet MS" w:hAnsi="Trebuchet MS" w:cs="Times New Roman"/>
          <w:sz w:val="24"/>
          <w:szCs w:val="24"/>
          <w:lang w:val="fr-FR"/>
        </w:rPr>
        <w:t>ă</w:t>
      </w:r>
      <w:r w:rsidRPr="006B4DEE">
        <w:rPr>
          <w:rFonts w:ascii="Trebuchet MS" w:hAnsi="Trebuchet MS" w:cs="Times New Roman"/>
          <w:sz w:val="24"/>
          <w:szCs w:val="24"/>
          <w:lang w:val="fr-FR"/>
        </w:rPr>
        <w:t xml:space="preserve"> urinară, stomac.</w:t>
      </w:r>
    </w:p>
    <w:p w:rsidR="00795A94" w:rsidRPr="006B4DEE" w:rsidRDefault="00795A94" w:rsidP="001D3BFC">
      <w:pPr>
        <w:pStyle w:val="Default"/>
        <w:spacing w:line="360" w:lineRule="auto"/>
        <w:ind w:firstLine="720"/>
        <w:jc w:val="both"/>
        <w:rPr>
          <w:rFonts w:ascii="Trebuchet MS" w:hAnsi="Trebuchet MS" w:cs="Times New Roman"/>
          <w:lang w:val="fr-FR"/>
        </w:rPr>
      </w:pPr>
      <w:r w:rsidRPr="006B4DEE">
        <w:rPr>
          <w:rFonts w:ascii="Trebuchet MS" w:hAnsi="Trebuchet MS" w:cs="Times New Roman"/>
          <w:lang w:val="fr-FR"/>
        </w:rPr>
        <w:t xml:space="preserve">Prin acest tip de investiții se urmărește cu predilecție o mai bună distribuție a infrastructurii de sănătate între regiuni și județe, creșterea accesului populației la servicii medicale preventive de calitate, creșterea eficacității serviciilor medicale. </w:t>
      </w:r>
    </w:p>
    <w:p w:rsidR="00795A94" w:rsidRPr="006B4DEE" w:rsidRDefault="00795A94" w:rsidP="001D3BFC">
      <w:pPr>
        <w:spacing w:after="0" w:line="360" w:lineRule="auto"/>
        <w:ind w:firstLine="720"/>
        <w:jc w:val="both"/>
        <w:rPr>
          <w:rFonts w:ascii="Trebuchet MS" w:hAnsi="Trebuchet MS" w:cs="Times New Roman"/>
          <w:sz w:val="24"/>
          <w:szCs w:val="24"/>
          <w:lang w:val="fr-FR"/>
        </w:rPr>
      </w:pPr>
      <w:r w:rsidRPr="006B4DEE">
        <w:rPr>
          <w:rFonts w:ascii="Trebuchet MS" w:hAnsi="Trebuchet MS" w:cs="Times New Roman"/>
          <w:sz w:val="24"/>
          <w:szCs w:val="24"/>
          <w:lang w:val="fr-FR"/>
        </w:rPr>
        <w:lastRenderedPageBreak/>
        <w:t xml:space="preserve">Laboratoarele de genetică și de anatomie patologică din cadrul unităților sanitare publice de interes regional/ județean care diagnostichează și tratează cancer (spitale județene/ spitale județene de urgență care au secții de oncologie, cu excepțiile menționate în secțiunea 5.1.2) asigură servicii medicale de laborator cu scopul de a furniza informații pentru diagnosticul, tratamentul și prevenirea bolilor sau pentru evaluarea stării de sănătate a populației. De asemenea, laboratoarele de genetică și </w:t>
      </w:r>
      <w:proofErr w:type="gramStart"/>
      <w:r w:rsidRPr="006B4DEE">
        <w:rPr>
          <w:rFonts w:ascii="Trebuchet MS" w:hAnsi="Trebuchet MS" w:cs="Times New Roman"/>
          <w:sz w:val="24"/>
          <w:szCs w:val="24"/>
          <w:lang w:val="fr-FR"/>
        </w:rPr>
        <w:t>de anatomie</w:t>
      </w:r>
      <w:proofErr w:type="gramEnd"/>
      <w:r w:rsidRPr="006B4DEE">
        <w:rPr>
          <w:rFonts w:ascii="Trebuchet MS" w:hAnsi="Trebuchet MS" w:cs="Times New Roman"/>
          <w:sz w:val="24"/>
          <w:szCs w:val="24"/>
          <w:lang w:val="fr-FR"/>
        </w:rPr>
        <w:t xml:space="preserve"> patologică oferă consultanță privind interpretarea rezultatelor investigațiilor efectuate și ale eventualelor investigații ulterioare necesare. Asemenea serviciilor furnizate de unitățile spitalicești, acestea au o complexitate medie pentru populația din zona respectivă sau din zonele învecinate. </w:t>
      </w:r>
      <w:r w:rsidRPr="006B4DEE">
        <w:rPr>
          <w:rFonts w:ascii="Trebuchet MS" w:hAnsi="Trebuchet MS" w:cs="Times New Roman"/>
          <w:bCs/>
          <w:sz w:val="24"/>
          <w:szCs w:val="24"/>
          <w:lang w:val="fr-FR"/>
        </w:rPr>
        <w:t>Serviciile au impact local</w:t>
      </w:r>
      <w:r w:rsidRPr="006B4DEE">
        <w:rPr>
          <w:rFonts w:ascii="Trebuchet MS" w:hAnsi="Trebuchet MS" w:cs="Times New Roman"/>
          <w:b/>
          <w:bCs/>
          <w:sz w:val="24"/>
          <w:szCs w:val="24"/>
          <w:lang w:val="fr-FR"/>
        </w:rPr>
        <w:t xml:space="preserve"> </w:t>
      </w:r>
      <w:r w:rsidRPr="006B4DEE">
        <w:rPr>
          <w:rFonts w:ascii="Trebuchet MS" w:hAnsi="Trebuchet MS" w:cs="Times New Roman"/>
          <w:sz w:val="24"/>
          <w:szCs w:val="24"/>
          <w:lang w:val="fr-FR"/>
        </w:rPr>
        <w:t>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prioritizate unitățile sanitare publice din zone mai puțin dezvoltate care nu au beneficiat de astfel de investiții în ultimii ani și care nu îndeplinesc toate standardele prevăzute de legislație. În plus, serviciile au impact local, fiind accesate în principal de populația din zona respectivă.</w:t>
      </w:r>
    </w:p>
    <w:p w:rsidR="008C63FC" w:rsidRPr="006B4DEE" w:rsidRDefault="008C63FC" w:rsidP="001D3BFC">
      <w:pPr>
        <w:spacing w:after="0" w:line="360" w:lineRule="auto"/>
        <w:ind w:firstLine="720"/>
        <w:jc w:val="both"/>
        <w:rPr>
          <w:rFonts w:ascii="Trebuchet MS" w:hAnsi="Trebuchet MS" w:cs="Times New Roman"/>
          <w:sz w:val="24"/>
          <w:szCs w:val="24"/>
          <w:lang w:val="fr-FR"/>
        </w:rPr>
      </w:pPr>
      <w:r w:rsidRPr="006B4DEE">
        <w:rPr>
          <w:rFonts w:ascii="Trebuchet MS" w:hAnsi="Trebuchet MS" w:cs="Times New Roman"/>
          <w:sz w:val="24"/>
          <w:szCs w:val="24"/>
          <w:lang w:val="fr-FR"/>
        </w:rPr>
        <w:t xml:space="preserve">Diagnosticul anatomo-patologic se realizează în mod neunitar, în laboratoare cu posibilități tehnice variate și personal cu niveluri experiență și pregătire variate. Numărul redus de laboratoare </w:t>
      </w:r>
      <w:proofErr w:type="gramStart"/>
      <w:r w:rsidRPr="006B4DEE">
        <w:rPr>
          <w:rFonts w:ascii="Trebuchet MS" w:hAnsi="Trebuchet MS" w:cs="Times New Roman"/>
          <w:sz w:val="24"/>
          <w:szCs w:val="24"/>
          <w:lang w:val="fr-FR"/>
        </w:rPr>
        <w:t>de anatomie</w:t>
      </w:r>
      <w:proofErr w:type="gramEnd"/>
      <w:r w:rsidRPr="006B4DEE">
        <w:rPr>
          <w:rFonts w:ascii="Trebuchet MS" w:hAnsi="Trebuchet MS" w:cs="Times New Roman"/>
          <w:sz w:val="24"/>
          <w:szCs w:val="24"/>
          <w:lang w:val="fr-FR"/>
        </w:rPr>
        <w:t xml:space="preserve"> patologică care pot asigura finalizarea cazurilor rezultă în întârzieri ale diagnosticului și inițierii tratamentului.   Utilizarea de rutină </w:t>
      </w:r>
      <w:proofErr w:type="gramStart"/>
      <w:r w:rsidRPr="006B4DEE">
        <w:rPr>
          <w:rFonts w:ascii="Trebuchet MS" w:hAnsi="Trebuchet MS" w:cs="Times New Roman"/>
          <w:sz w:val="24"/>
          <w:szCs w:val="24"/>
          <w:lang w:val="fr-FR"/>
        </w:rPr>
        <w:t>a</w:t>
      </w:r>
      <w:proofErr w:type="gramEnd"/>
      <w:r w:rsidRPr="006B4DEE">
        <w:rPr>
          <w:rFonts w:ascii="Trebuchet MS" w:hAnsi="Trebuchet MS" w:cs="Times New Roman"/>
          <w:sz w:val="24"/>
          <w:szCs w:val="24"/>
          <w:lang w:val="fr-FR"/>
        </w:rPr>
        <w:t xml:space="preserve"> testelor imunohistochimice nu a fost implementată la nivelul tuturor laboratoarelor care asigură diagnosticul în oncologie. Procesarea  automată a lamelor </w:t>
      </w:r>
      <w:proofErr w:type="gramStart"/>
      <w:r w:rsidRPr="006B4DEE">
        <w:rPr>
          <w:rFonts w:ascii="Trebuchet MS" w:hAnsi="Trebuchet MS" w:cs="Times New Roman"/>
          <w:sz w:val="24"/>
          <w:szCs w:val="24"/>
          <w:lang w:val="fr-FR"/>
        </w:rPr>
        <w:t>pentru</w:t>
      </w:r>
      <w:proofErr w:type="gramEnd"/>
      <w:r w:rsidRPr="006B4DEE">
        <w:rPr>
          <w:rFonts w:ascii="Trebuchet MS" w:hAnsi="Trebuchet MS" w:cs="Times New Roman"/>
          <w:sz w:val="24"/>
          <w:szCs w:val="24"/>
          <w:lang w:val="fr-FR"/>
        </w:rPr>
        <w:t xml:space="preserve"> imunohistochimie nu este disponibilă la nivelul tuturor laboratoarelor care asigură acest tip de diagnostic. Tehnicile de citogenetică și de biologie moleculară, necesare pentru un diagnostic anatomopatologic complet și instituirea unei terapii țintite, sunt accesibile unui număr extrem de redus de laboratoare.  Ca rezultat, resursele umane cu nivel de pregătire și experiență adecvate pentru aceste tipuri de diagnostice și capacitățile de dotare sunt reduse.   </w:t>
      </w:r>
    </w:p>
    <w:p w:rsidR="001D3BFC" w:rsidRPr="001D3BFC" w:rsidRDefault="008C63FC" w:rsidP="001D3BFC">
      <w:pPr>
        <w:spacing w:after="0" w:line="360" w:lineRule="auto"/>
        <w:ind w:firstLine="720"/>
        <w:jc w:val="both"/>
        <w:rPr>
          <w:rFonts w:ascii="Trebuchet MS" w:hAnsi="Trebuchet MS" w:cs="Times New Roman"/>
          <w:sz w:val="24"/>
          <w:szCs w:val="24"/>
        </w:rPr>
      </w:pPr>
      <w:r w:rsidRPr="006B4DEE">
        <w:rPr>
          <w:rFonts w:ascii="Trebuchet MS" w:hAnsi="Trebuchet MS" w:cs="Times New Roman"/>
          <w:sz w:val="24"/>
          <w:szCs w:val="24"/>
          <w:lang w:val="fr-FR"/>
        </w:rPr>
        <w:lastRenderedPageBreak/>
        <w:t xml:space="preserve">Interpretarea testelor </w:t>
      </w:r>
      <w:proofErr w:type="gramStart"/>
      <w:r w:rsidRPr="006B4DEE">
        <w:rPr>
          <w:rFonts w:ascii="Trebuchet MS" w:hAnsi="Trebuchet MS" w:cs="Times New Roman"/>
          <w:sz w:val="24"/>
          <w:szCs w:val="24"/>
          <w:lang w:val="fr-FR"/>
        </w:rPr>
        <w:t>de anatomie</w:t>
      </w:r>
      <w:proofErr w:type="gramEnd"/>
      <w:r w:rsidRPr="006B4DEE">
        <w:rPr>
          <w:rFonts w:ascii="Trebuchet MS" w:hAnsi="Trebuchet MS" w:cs="Times New Roman"/>
          <w:sz w:val="24"/>
          <w:szCs w:val="24"/>
          <w:lang w:val="fr-FR"/>
        </w:rPr>
        <w:t xml:space="preserve"> patologică variază, uneori substanțial, între laboratoare. Nu există recomandări și ghiduri naționale specifice, pe localizări ale tumorilor.  Se estimează că la nivelul laboratoarelor de anatomie patologică din marile centre de tratament al cancerului, 10% din activitatea acestora este dedicată rezolvării discrepanțelor de diagnostic.  Nu există recomandări/ghiduri privind materialul biologic restant, necesar pentru evaluarea cazurilor și pentru utilizarea tehnicilor de diagnostic complementar. Nu există un sistem național unitar de raportare a diagnosticelor histologice. </w:t>
      </w:r>
      <w:proofErr w:type="gramStart"/>
      <w:r w:rsidRPr="008C63FC">
        <w:rPr>
          <w:rFonts w:ascii="Trebuchet MS" w:hAnsi="Trebuchet MS" w:cs="Times New Roman"/>
          <w:sz w:val="24"/>
          <w:szCs w:val="24"/>
        </w:rPr>
        <w:t>Nu există o rețea națională a laboratoarelor de referință pentru diagnosticul histologic al cancerului.</w:t>
      </w:r>
      <w:proofErr w:type="gramEnd"/>
      <w:r>
        <w:rPr>
          <w:rStyle w:val="FootnoteReference"/>
          <w:rFonts w:ascii="Trebuchet MS" w:hAnsi="Trebuchet MS" w:cs="Times New Roman"/>
          <w:sz w:val="24"/>
          <w:szCs w:val="24"/>
        </w:rPr>
        <w:footnoteReference w:id="1"/>
      </w:r>
    </w:p>
    <w:p w:rsidR="004F23AD" w:rsidRPr="001D3BFC" w:rsidRDefault="004F23AD" w:rsidP="001D3BFC">
      <w:pPr>
        <w:pStyle w:val="ListParagraph"/>
        <w:numPr>
          <w:ilvl w:val="0"/>
          <w:numId w:val="3"/>
        </w:numPr>
        <w:spacing w:after="0" w:line="360" w:lineRule="auto"/>
        <w:ind w:left="0"/>
        <w:jc w:val="both"/>
        <w:rPr>
          <w:rFonts w:ascii="Trebuchet MS" w:hAnsi="Trebuchet MS"/>
          <w:sz w:val="24"/>
          <w:szCs w:val="24"/>
        </w:rPr>
      </w:pPr>
      <w:r w:rsidRPr="001D3BFC">
        <w:rPr>
          <w:rFonts w:ascii="Trebuchet MS" w:hAnsi="Trebuchet MS"/>
          <w:sz w:val="24"/>
          <w:szCs w:val="24"/>
        </w:rPr>
        <w:t>DOCUMENTAȚIA DE SOLICITARE A FINANȚĂRII</w:t>
      </w:r>
    </w:p>
    <w:p w:rsidR="0005311B" w:rsidRPr="001D3BFC" w:rsidRDefault="0005311B" w:rsidP="001D3BFC">
      <w:pPr>
        <w:pStyle w:val="ListParagraph"/>
        <w:spacing w:after="0" w:line="360" w:lineRule="auto"/>
        <w:ind w:left="0" w:firstLine="1080"/>
        <w:jc w:val="both"/>
        <w:rPr>
          <w:rFonts w:ascii="Trebuchet MS" w:hAnsi="Trebuchet MS"/>
          <w:sz w:val="24"/>
          <w:szCs w:val="24"/>
        </w:rPr>
      </w:pPr>
      <w:r w:rsidRPr="001D3BFC">
        <w:rPr>
          <w:rFonts w:ascii="Trebuchet MS" w:hAnsi="Trebuchet MS"/>
          <w:sz w:val="24"/>
          <w:szCs w:val="24"/>
        </w:rPr>
        <w:t xml:space="preserve">Cererea de finanțare este însoțită de următoarele </w:t>
      </w:r>
      <w:r w:rsidRPr="006B4DEE">
        <w:rPr>
          <w:rFonts w:ascii="Trebuchet MS" w:hAnsi="Trebuchet MS"/>
          <w:bCs/>
          <w:sz w:val="24"/>
          <w:szCs w:val="24"/>
          <w:lang w:val="fr-FR"/>
        </w:rPr>
        <w:t>anexe și documente obligatorii la depunerea cererii</w:t>
      </w:r>
      <w:r w:rsidR="001D3BFC" w:rsidRPr="006B4DEE">
        <w:rPr>
          <w:rFonts w:ascii="Trebuchet MS" w:hAnsi="Trebuchet MS"/>
          <w:bCs/>
          <w:sz w:val="24"/>
          <w:szCs w:val="24"/>
          <w:lang w:val="fr-FR"/>
        </w:rPr>
        <w:t>:</w:t>
      </w:r>
      <w:r w:rsidRPr="006B4DEE">
        <w:rPr>
          <w:rFonts w:ascii="Trebuchet MS" w:hAnsi="Trebuchet MS"/>
          <w:bCs/>
          <w:sz w:val="24"/>
          <w:szCs w:val="24"/>
          <w:lang w:val="fr-FR"/>
        </w:rPr>
        <w:t xml:space="preserve"> </w:t>
      </w:r>
    </w:p>
    <w:p w:rsidR="001D3BFC" w:rsidRDefault="0005311B" w:rsidP="001D3BFC">
      <w:pPr>
        <w:pStyle w:val="ListParagraph"/>
        <w:numPr>
          <w:ilvl w:val="0"/>
          <w:numId w:val="11"/>
        </w:numPr>
        <w:spacing w:after="0" w:line="360" w:lineRule="auto"/>
        <w:jc w:val="both"/>
        <w:rPr>
          <w:rFonts w:ascii="Trebuchet MS" w:hAnsi="Trebuchet MS"/>
          <w:sz w:val="24"/>
          <w:szCs w:val="24"/>
        </w:rPr>
      </w:pPr>
      <w:r w:rsidRPr="001D3BFC">
        <w:rPr>
          <w:rFonts w:ascii="Trebuchet MS" w:hAnsi="Trebuchet MS"/>
          <w:sz w:val="24"/>
          <w:szCs w:val="24"/>
        </w:rPr>
        <w:t xml:space="preserve">Anexa 4: Declarația unică; </w:t>
      </w:r>
    </w:p>
    <w:p w:rsidR="001D3BFC" w:rsidRPr="001D3BFC" w:rsidRDefault="0005311B" w:rsidP="001D3BFC">
      <w:pPr>
        <w:pStyle w:val="ListParagraph"/>
        <w:numPr>
          <w:ilvl w:val="0"/>
          <w:numId w:val="11"/>
        </w:numPr>
        <w:spacing w:after="0" w:line="360" w:lineRule="auto"/>
        <w:jc w:val="both"/>
        <w:rPr>
          <w:rFonts w:ascii="Trebuchet MS" w:hAnsi="Trebuchet MS"/>
          <w:sz w:val="24"/>
          <w:szCs w:val="24"/>
        </w:rPr>
      </w:pPr>
      <w:r w:rsidRPr="006B4DEE">
        <w:rPr>
          <w:rFonts w:ascii="Trebuchet MS" w:hAnsi="Trebuchet MS"/>
          <w:sz w:val="24"/>
          <w:szCs w:val="24"/>
        </w:rPr>
        <w:t xml:space="preserve">Anexa 6: Finanțări anterioare de tip FEDR (în situația în care MySmis2021/SMIS2021+ nu permite introducerea informațiilor și documentelor în secțiunile cererii de finanțare); </w:t>
      </w:r>
    </w:p>
    <w:p w:rsidR="001D3BFC" w:rsidRPr="001D3BFC" w:rsidRDefault="0005311B" w:rsidP="001D3BFC">
      <w:pPr>
        <w:pStyle w:val="ListParagraph"/>
        <w:numPr>
          <w:ilvl w:val="0"/>
          <w:numId w:val="11"/>
        </w:numPr>
        <w:spacing w:after="0" w:line="360" w:lineRule="auto"/>
        <w:jc w:val="both"/>
        <w:rPr>
          <w:rFonts w:ascii="Trebuchet MS" w:hAnsi="Trebuchet MS"/>
          <w:sz w:val="24"/>
          <w:szCs w:val="24"/>
        </w:rPr>
      </w:pPr>
      <w:r w:rsidRPr="006B4DEE">
        <w:rPr>
          <w:rFonts w:ascii="Trebuchet MS" w:hAnsi="Trebuchet MS"/>
          <w:sz w:val="24"/>
          <w:szCs w:val="24"/>
          <w:lang w:val="fr-FR"/>
        </w:rPr>
        <w:t xml:space="preserve">Anexa 7: Tabel centralizator pentru documente ce dovedesc dreptul de proprietate/ administrare/folosință; </w:t>
      </w:r>
    </w:p>
    <w:p w:rsidR="001D3BFC" w:rsidRPr="001D3BFC" w:rsidRDefault="0005311B" w:rsidP="001D3BFC">
      <w:pPr>
        <w:pStyle w:val="ListParagraph"/>
        <w:numPr>
          <w:ilvl w:val="0"/>
          <w:numId w:val="11"/>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Anexa 13: Tabel centralizator date calcul subcriterii; </w:t>
      </w:r>
    </w:p>
    <w:p w:rsidR="0005311B" w:rsidRPr="001D3BFC" w:rsidRDefault="0005311B" w:rsidP="001D3BFC">
      <w:pPr>
        <w:pStyle w:val="ListParagraph"/>
        <w:numPr>
          <w:ilvl w:val="0"/>
          <w:numId w:val="11"/>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Anexa 15: Tabel corelare buget-activități-resurse. </w:t>
      </w:r>
    </w:p>
    <w:p w:rsidR="0005311B" w:rsidRPr="006B4DEE" w:rsidRDefault="0005311B" w:rsidP="001D3BFC">
      <w:pPr>
        <w:spacing w:after="0" w:line="360" w:lineRule="auto"/>
        <w:ind w:firstLine="360"/>
        <w:jc w:val="both"/>
        <w:rPr>
          <w:rFonts w:ascii="Trebuchet MS" w:hAnsi="Trebuchet MS" w:cs="Times New Roman"/>
          <w:sz w:val="24"/>
          <w:szCs w:val="24"/>
          <w:lang w:val="ro-RO"/>
        </w:rPr>
      </w:pPr>
      <w:r w:rsidRPr="006B4DEE">
        <w:rPr>
          <w:rFonts w:ascii="Trebuchet MS" w:hAnsi="Trebuchet MS" w:cs="Times New Roman"/>
          <w:bCs/>
          <w:sz w:val="24"/>
          <w:szCs w:val="24"/>
          <w:lang w:val="ro-RO"/>
        </w:rPr>
        <w:t xml:space="preserve">Documente care atestă valorile declarate pentru calculul punctajelor anumitor subcriterii 1.2– 1.7 și 4.3, prevăzute în cererea de finanțare, semnate de reprezentantul legal (Tabel centralizator date calcul subcriterii) </w:t>
      </w:r>
    </w:p>
    <w:p w:rsidR="001D3BFC" w:rsidRPr="001D3BFC" w:rsidRDefault="0005311B" w:rsidP="001D3BFC">
      <w:pPr>
        <w:pStyle w:val="ListParagraph"/>
        <w:numPr>
          <w:ilvl w:val="0"/>
          <w:numId w:val="12"/>
        </w:numPr>
        <w:spacing w:after="0" w:line="360" w:lineRule="auto"/>
        <w:jc w:val="both"/>
        <w:rPr>
          <w:rFonts w:ascii="Trebuchet MS" w:hAnsi="Trebuchet MS"/>
          <w:sz w:val="24"/>
          <w:szCs w:val="24"/>
        </w:rPr>
      </w:pPr>
      <w:r w:rsidRPr="001D3BFC">
        <w:rPr>
          <w:rFonts w:ascii="Trebuchet MS" w:hAnsi="Trebuchet MS"/>
          <w:bCs/>
          <w:sz w:val="24"/>
          <w:szCs w:val="24"/>
        </w:rPr>
        <w:t xml:space="preserve">Documente statutare pentru solicitant/solicitant și parteneri </w:t>
      </w:r>
    </w:p>
    <w:p w:rsidR="001D3BFC" w:rsidRPr="001D3BFC" w:rsidRDefault="0005311B" w:rsidP="001D3BFC">
      <w:pPr>
        <w:pStyle w:val="ListParagraph"/>
        <w:numPr>
          <w:ilvl w:val="0"/>
          <w:numId w:val="12"/>
        </w:numPr>
        <w:spacing w:after="0" w:line="360" w:lineRule="auto"/>
        <w:jc w:val="both"/>
        <w:rPr>
          <w:rFonts w:ascii="Trebuchet MS" w:hAnsi="Trebuchet MS"/>
          <w:sz w:val="24"/>
          <w:szCs w:val="24"/>
        </w:rPr>
      </w:pPr>
      <w:r w:rsidRPr="006B4DEE">
        <w:rPr>
          <w:rFonts w:ascii="Trebuchet MS" w:hAnsi="Trebuchet MS"/>
          <w:sz w:val="24"/>
          <w:szCs w:val="24"/>
          <w:lang w:val="fr-FR"/>
        </w:rPr>
        <w:t xml:space="preserve">documentele care demonstrează forma de constituire / documente statutare; </w:t>
      </w:r>
    </w:p>
    <w:p w:rsidR="001D3BFC" w:rsidRPr="001D3BFC" w:rsidRDefault="0005311B" w:rsidP="001D3BFC">
      <w:pPr>
        <w:pStyle w:val="ListParagraph"/>
        <w:numPr>
          <w:ilvl w:val="0"/>
          <w:numId w:val="12"/>
        </w:numPr>
        <w:spacing w:after="0" w:line="360" w:lineRule="auto"/>
        <w:jc w:val="both"/>
        <w:rPr>
          <w:rFonts w:ascii="Trebuchet MS" w:hAnsi="Trebuchet MS"/>
          <w:sz w:val="24"/>
          <w:szCs w:val="24"/>
        </w:rPr>
      </w:pPr>
      <w:r w:rsidRPr="006B4DEE">
        <w:rPr>
          <w:rFonts w:ascii="Trebuchet MS" w:hAnsi="Trebuchet MS"/>
          <w:sz w:val="24"/>
          <w:szCs w:val="24"/>
          <w:lang w:val="fr-FR"/>
        </w:rPr>
        <w:t xml:space="preserve">document de numire a reprezentantului legal/ împuternicitului; </w:t>
      </w:r>
    </w:p>
    <w:p w:rsidR="0005311B" w:rsidRPr="001D3BFC" w:rsidRDefault="0005311B" w:rsidP="001D3BFC">
      <w:pPr>
        <w:pStyle w:val="ListParagraph"/>
        <w:numPr>
          <w:ilvl w:val="0"/>
          <w:numId w:val="12"/>
        </w:numPr>
        <w:spacing w:after="0" w:line="360" w:lineRule="auto"/>
        <w:jc w:val="both"/>
        <w:rPr>
          <w:rFonts w:ascii="Trebuchet MS" w:hAnsi="Trebuchet MS"/>
          <w:sz w:val="24"/>
          <w:szCs w:val="24"/>
        </w:rPr>
      </w:pPr>
      <w:r w:rsidRPr="006B4DEE">
        <w:rPr>
          <w:rFonts w:ascii="Trebuchet MS" w:hAnsi="Trebuchet MS"/>
          <w:sz w:val="24"/>
          <w:szCs w:val="24"/>
          <w:lang w:val="fr-FR"/>
        </w:rPr>
        <w:t xml:space="preserve">act de identificare al reprezentantului legal/ împuternicitului. </w:t>
      </w:r>
    </w:p>
    <w:p w:rsidR="0005311B" w:rsidRPr="001D3BFC" w:rsidRDefault="0005311B" w:rsidP="00F11B6B">
      <w:pPr>
        <w:spacing w:after="0" w:line="360" w:lineRule="auto"/>
        <w:ind w:firstLine="360"/>
        <w:jc w:val="both"/>
        <w:rPr>
          <w:rFonts w:ascii="Trebuchet MS" w:hAnsi="Trebuchet MS" w:cs="Times New Roman"/>
          <w:sz w:val="24"/>
          <w:szCs w:val="24"/>
        </w:rPr>
      </w:pPr>
      <w:r w:rsidRPr="001D3BFC">
        <w:rPr>
          <w:rFonts w:ascii="Trebuchet MS" w:hAnsi="Trebuchet MS" w:cs="Times New Roman"/>
          <w:b/>
          <w:bCs/>
          <w:sz w:val="24"/>
          <w:szCs w:val="24"/>
        </w:rPr>
        <w:t xml:space="preserve">În cazul proiectelor implementate în parteneriat: </w:t>
      </w:r>
    </w:p>
    <w:p w:rsidR="00F11B6B" w:rsidRDefault="0005311B" w:rsidP="001D3BFC">
      <w:pPr>
        <w:pStyle w:val="ListParagraph"/>
        <w:numPr>
          <w:ilvl w:val="0"/>
          <w:numId w:val="13"/>
        </w:numPr>
        <w:spacing w:after="0" w:line="360" w:lineRule="auto"/>
        <w:jc w:val="both"/>
        <w:rPr>
          <w:rFonts w:ascii="Trebuchet MS" w:hAnsi="Trebuchet MS"/>
          <w:sz w:val="24"/>
          <w:szCs w:val="24"/>
        </w:rPr>
      </w:pPr>
      <w:r w:rsidRPr="00F11B6B">
        <w:rPr>
          <w:rFonts w:ascii="Trebuchet MS" w:hAnsi="Trebuchet MS"/>
          <w:sz w:val="24"/>
          <w:szCs w:val="24"/>
        </w:rPr>
        <w:t xml:space="preserve">Anexa 5: Acordul de parteneriat; </w:t>
      </w:r>
    </w:p>
    <w:p w:rsidR="00F11B6B" w:rsidRPr="00F11B6B" w:rsidRDefault="0005311B" w:rsidP="001D3BFC">
      <w:pPr>
        <w:pStyle w:val="ListParagraph"/>
        <w:numPr>
          <w:ilvl w:val="0"/>
          <w:numId w:val="13"/>
        </w:numPr>
        <w:spacing w:after="0" w:line="360" w:lineRule="auto"/>
        <w:jc w:val="both"/>
        <w:rPr>
          <w:rFonts w:ascii="Trebuchet MS" w:hAnsi="Trebuchet MS"/>
          <w:sz w:val="24"/>
          <w:szCs w:val="24"/>
        </w:rPr>
      </w:pPr>
      <w:r w:rsidRPr="00F11B6B">
        <w:rPr>
          <w:rFonts w:ascii="Trebuchet MS" w:hAnsi="Trebuchet MS"/>
          <w:sz w:val="24"/>
          <w:szCs w:val="24"/>
          <w:lang w:val="en-US"/>
        </w:rPr>
        <w:lastRenderedPageBreak/>
        <w:t xml:space="preserve">Anexa 8: Hotărârea de aprobare a proiectului și a cheltuielilor legate de proiect; </w:t>
      </w:r>
    </w:p>
    <w:p w:rsidR="0005311B" w:rsidRPr="00F11B6B" w:rsidRDefault="0005311B" w:rsidP="00F11B6B">
      <w:pPr>
        <w:pStyle w:val="ListParagraph"/>
        <w:numPr>
          <w:ilvl w:val="0"/>
          <w:numId w:val="13"/>
        </w:numPr>
        <w:spacing w:after="0" w:line="360" w:lineRule="auto"/>
        <w:jc w:val="both"/>
        <w:rPr>
          <w:rFonts w:ascii="Trebuchet MS" w:hAnsi="Trebuchet MS"/>
          <w:sz w:val="24"/>
          <w:szCs w:val="24"/>
        </w:rPr>
      </w:pPr>
      <w:r w:rsidRPr="006B4DEE">
        <w:rPr>
          <w:rFonts w:ascii="Trebuchet MS" w:hAnsi="Trebuchet MS"/>
          <w:sz w:val="24"/>
          <w:szCs w:val="24"/>
          <w:lang w:val="fr-FR"/>
        </w:rPr>
        <w:t>Notă justificativă în cazul p</w:t>
      </w:r>
      <w:r w:rsidR="001D3BFC" w:rsidRPr="00F11B6B">
        <w:rPr>
          <w:rFonts w:ascii="Trebuchet MS" w:hAnsi="Trebuchet MS"/>
          <w:sz w:val="24"/>
          <w:szCs w:val="24"/>
        </w:rPr>
        <w:t>arteneriatului</w:t>
      </w:r>
      <w:r w:rsidRPr="006B4DEE">
        <w:rPr>
          <w:rFonts w:ascii="Trebuchet MS" w:hAnsi="Trebuchet MS"/>
          <w:sz w:val="24"/>
          <w:szCs w:val="24"/>
          <w:lang w:val="fr-FR"/>
        </w:rPr>
        <w:t xml:space="preserve">; </w:t>
      </w:r>
    </w:p>
    <w:p w:rsidR="0005311B" w:rsidRPr="001D3BFC" w:rsidRDefault="0005311B" w:rsidP="001D3BFC">
      <w:pPr>
        <w:spacing w:after="0" w:line="360" w:lineRule="auto"/>
        <w:jc w:val="both"/>
        <w:rPr>
          <w:rFonts w:ascii="Trebuchet MS" w:hAnsi="Trebuchet MS" w:cs="Times New Roman"/>
          <w:sz w:val="24"/>
          <w:szCs w:val="24"/>
        </w:rPr>
      </w:pPr>
      <w:r w:rsidRPr="001D3BFC">
        <w:rPr>
          <w:rFonts w:ascii="Trebuchet MS" w:hAnsi="Trebuchet MS" w:cs="Times New Roman"/>
          <w:b/>
          <w:bCs/>
          <w:sz w:val="24"/>
          <w:szCs w:val="24"/>
        </w:rPr>
        <w:t xml:space="preserve">Alte </w:t>
      </w:r>
      <w:r w:rsidRPr="00F11B6B">
        <w:rPr>
          <w:rFonts w:ascii="Trebuchet MS" w:hAnsi="Trebuchet MS" w:cs="Times New Roman"/>
          <w:b/>
          <w:bCs/>
          <w:iCs/>
          <w:sz w:val="24"/>
          <w:szCs w:val="24"/>
        </w:rPr>
        <w:t>documente</w:t>
      </w:r>
      <w:r w:rsidRPr="00F11B6B">
        <w:rPr>
          <w:rFonts w:ascii="Trebuchet MS" w:hAnsi="Trebuchet MS" w:cs="Times New Roman"/>
          <w:b/>
          <w:bCs/>
          <w:sz w:val="24"/>
          <w:szCs w:val="24"/>
        </w:rPr>
        <w:t>:</w:t>
      </w:r>
      <w:r w:rsidRPr="001D3BFC">
        <w:rPr>
          <w:rFonts w:ascii="Trebuchet MS" w:hAnsi="Trebuchet MS" w:cs="Times New Roman"/>
          <w:b/>
          <w:bCs/>
          <w:sz w:val="24"/>
          <w:szCs w:val="24"/>
        </w:rPr>
        <w:t xml:space="preserve"> </w:t>
      </w:r>
    </w:p>
    <w:p w:rsidR="0005311B" w:rsidRPr="001D3BFC" w:rsidRDefault="0005311B" w:rsidP="00F009D1">
      <w:pPr>
        <w:pStyle w:val="ListParagraph"/>
        <w:numPr>
          <w:ilvl w:val="0"/>
          <w:numId w:val="10"/>
        </w:numPr>
        <w:spacing w:after="0" w:line="360" w:lineRule="auto"/>
        <w:ind w:left="0"/>
        <w:jc w:val="both"/>
        <w:rPr>
          <w:rFonts w:ascii="Trebuchet MS" w:hAnsi="Trebuchet MS"/>
          <w:sz w:val="24"/>
          <w:szCs w:val="24"/>
        </w:rPr>
      </w:pPr>
      <w:r w:rsidRPr="001D3BFC">
        <w:rPr>
          <w:rFonts w:ascii="Trebuchet MS" w:hAnsi="Trebuchet MS"/>
          <w:sz w:val="24"/>
          <w:szCs w:val="24"/>
        </w:rPr>
        <w:t xml:space="preserve">CV-urile experților relevanți menționați la subcriteriul 3.2. din Anexa 1. Criterii de evaluare și selecție </w:t>
      </w:r>
    </w:p>
    <w:p w:rsidR="0005311B" w:rsidRPr="001D3BFC" w:rsidRDefault="0005311B" w:rsidP="00F009D1">
      <w:pPr>
        <w:pStyle w:val="ListParagraph"/>
        <w:numPr>
          <w:ilvl w:val="0"/>
          <w:numId w:val="10"/>
        </w:numPr>
        <w:spacing w:after="0" w:line="360" w:lineRule="auto"/>
        <w:ind w:left="0"/>
        <w:jc w:val="both"/>
        <w:rPr>
          <w:rFonts w:ascii="Trebuchet MS" w:hAnsi="Trebuchet MS"/>
          <w:sz w:val="24"/>
          <w:szCs w:val="24"/>
        </w:rPr>
      </w:pPr>
      <w:r w:rsidRPr="006B4DEE">
        <w:rPr>
          <w:rFonts w:ascii="Trebuchet MS" w:hAnsi="Trebuchet MS"/>
          <w:sz w:val="24"/>
          <w:szCs w:val="24"/>
        </w:rPr>
        <w:t xml:space="preserve">pentru toate achizițiile de echipamente medicale,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 </w:t>
      </w:r>
    </w:p>
    <w:p w:rsidR="00390C2D" w:rsidRPr="00F009D1" w:rsidRDefault="0005311B" w:rsidP="00F009D1">
      <w:pPr>
        <w:pStyle w:val="ListParagraph"/>
        <w:numPr>
          <w:ilvl w:val="0"/>
          <w:numId w:val="10"/>
        </w:numPr>
        <w:spacing w:after="0" w:line="360" w:lineRule="auto"/>
        <w:ind w:left="0"/>
        <w:jc w:val="both"/>
        <w:rPr>
          <w:rFonts w:ascii="Trebuchet MS" w:hAnsi="Trebuchet MS"/>
          <w:sz w:val="24"/>
          <w:szCs w:val="24"/>
        </w:rPr>
      </w:pPr>
      <w:r w:rsidRPr="006B4DEE">
        <w:rPr>
          <w:rFonts w:ascii="Trebuchet MS" w:hAnsi="Trebuchet MS"/>
          <w:sz w:val="24"/>
          <w:szCs w:val="24"/>
          <w:lang w:val="fr-FR"/>
        </w:rPr>
        <w:t xml:space="preserve">aviz de oportunitate emis de Ministerul Sănătății pentru dotările propuse care să se raporteze la cartografierea serviciilor și infrastructurii. Acesta va evidenția necesitatea și oportunitatea dotărilor prin raportare la: personalul medical și nemedical; numărul, tipologia echipamentelor solicitate; numărul, tipologia și vechimea echipamentelor existente; serviciile furnizate de unitatea medicală. </w:t>
      </w:r>
    </w:p>
    <w:p w:rsidR="00191939" w:rsidRPr="001D3BFC" w:rsidRDefault="00191939" w:rsidP="00F009D1">
      <w:pPr>
        <w:pStyle w:val="ListParagraph"/>
        <w:numPr>
          <w:ilvl w:val="0"/>
          <w:numId w:val="3"/>
        </w:numPr>
        <w:spacing w:after="0" w:line="360" w:lineRule="auto"/>
        <w:ind w:left="0"/>
        <w:jc w:val="both"/>
        <w:rPr>
          <w:rFonts w:ascii="Trebuchet MS" w:hAnsi="Trebuchet MS"/>
          <w:sz w:val="24"/>
          <w:szCs w:val="24"/>
        </w:rPr>
      </w:pPr>
      <w:r w:rsidRPr="001D3BFC">
        <w:rPr>
          <w:rFonts w:ascii="Trebuchet MS" w:hAnsi="Trebuchet MS"/>
          <w:sz w:val="24"/>
          <w:szCs w:val="24"/>
        </w:rPr>
        <w:t>JUSTIFICAREA NECESITĂȚII ȘI OPORTUNITĂȚII</w:t>
      </w:r>
    </w:p>
    <w:p w:rsidR="000D68CB" w:rsidRPr="006B4DEE" w:rsidRDefault="000D68CB" w:rsidP="00F009D1">
      <w:pPr>
        <w:pStyle w:val="Default"/>
        <w:spacing w:line="360" w:lineRule="auto"/>
        <w:ind w:firstLine="720"/>
        <w:jc w:val="both"/>
        <w:rPr>
          <w:rFonts w:ascii="Trebuchet MS" w:hAnsi="Trebuchet MS" w:cs="Times New Roman"/>
          <w:color w:val="auto"/>
          <w:lang w:val="fr-FR"/>
        </w:rPr>
      </w:pPr>
      <w:r w:rsidRPr="006B4DEE">
        <w:rPr>
          <w:rFonts w:ascii="Trebuchet MS" w:hAnsi="Trebuchet MS" w:cs="Times New Roman"/>
          <w:bCs/>
          <w:color w:val="auto"/>
          <w:lang w:val="fr-FR"/>
        </w:rPr>
        <w:t>Cererea de finanțare pentru proiectul</w:t>
      </w:r>
      <w:r w:rsidRPr="006B4DEE">
        <w:rPr>
          <w:rFonts w:ascii="Trebuchet MS" w:hAnsi="Trebuchet MS" w:cs="Times New Roman"/>
          <w:b/>
          <w:bCs/>
          <w:color w:val="auto"/>
          <w:lang w:val="fr-FR"/>
        </w:rPr>
        <w:t xml:space="preserve"> </w:t>
      </w:r>
      <w:r w:rsidRPr="006B4DEE">
        <w:rPr>
          <w:rFonts w:ascii="Trebuchet MS" w:hAnsi="Trebuchet MS" w:cs="Times New Roman"/>
          <w:bCs/>
          <w:color w:val="auto"/>
          <w:lang w:val="fr-FR"/>
        </w:rPr>
        <w:t xml:space="preserve">“Dotarea cu echipamente a laboratorului de anatomie </w:t>
      </w:r>
      <w:r w:rsidR="002737A2" w:rsidRPr="006B4DEE">
        <w:rPr>
          <w:rFonts w:ascii="Trebuchet MS" w:hAnsi="Trebuchet MS" w:cs="Times New Roman"/>
          <w:bCs/>
          <w:color w:val="auto"/>
          <w:lang w:val="fr-FR"/>
        </w:rPr>
        <w:t>pat</w:t>
      </w:r>
      <w:r w:rsidRPr="006B4DEE">
        <w:rPr>
          <w:rFonts w:ascii="Trebuchet MS" w:hAnsi="Trebuchet MS" w:cs="Times New Roman"/>
          <w:bCs/>
          <w:color w:val="auto"/>
          <w:lang w:val="fr-FR"/>
        </w:rPr>
        <w:t>ologică din cadrul Spitalului Județean de Urgență Pitești”</w:t>
      </w:r>
      <w:r w:rsidRPr="006B4DEE">
        <w:rPr>
          <w:rFonts w:ascii="Trebuchet MS" w:hAnsi="Trebuchet MS" w:cs="Times New Roman"/>
          <w:b/>
          <w:bCs/>
          <w:color w:val="auto"/>
          <w:lang w:val="fr-FR"/>
        </w:rPr>
        <w:t xml:space="preserve"> </w:t>
      </w:r>
      <w:r w:rsidRPr="006B4DEE">
        <w:rPr>
          <w:rFonts w:ascii="Trebuchet MS" w:hAnsi="Trebuchet MS" w:cs="Times New Roman"/>
          <w:bCs/>
          <w:color w:val="auto"/>
          <w:lang w:val="fr-FR"/>
        </w:rPr>
        <w:t>va fi depusă în cadrul</w:t>
      </w:r>
      <w:r w:rsidRPr="006B4DEE">
        <w:rPr>
          <w:rFonts w:ascii="Trebuchet MS" w:hAnsi="Trebuchet MS" w:cs="Times New Roman"/>
          <w:b/>
          <w:bCs/>
          <w:color w:val="auto"/>
          <w:lang w:val="fr-FR"/>
        </w:rPr>
        <w:t xml:space="preserve"> </w:t>
      </w:r>
      <w:r w:rsidRPr="006B4DEE">
        <w:rPr>
          <w:rFonts w:ascii="Trebuchet MS" w:hAnsi="Trebuchet MS" w:cs="Times New Roman"/>
          <w:bCs/>
          <w:color w:val="auto"/>
          <w:lang w:val="fr-FR"/>
        </w:rPr>
        <w:t xml:space="preserve">Priorității 7. Măsuri care susțin domeniile oncologie și transplant, Obiectivul de politică 4: </w:t>
      </w:r>
      <w:r w:rsidRPr="006B4DEE">
        <w:rPr>
          <w:rFonts w:ascii="Trebuchet MS" w:hAnsi="Trebuchet MS" w:cs="Times New Roman"/>
          <w:i/>
          <w:iCs/>
          <w:color w:val="auto"/>
          <w:lang w:val="fr-FR"/>
        </w:rPr>
        <w:t>O Europă mai socială și mai favorabilă incluziunii, prin implementarea Pilonului european al drepturilor sociale</w:t>
      </w:r>
      <w:r w:rsidRPr="006B4DEE">
        <w:rPr>
          <w:rFonts w:ascii="Trebuchet MS" w:hAnsi="Trebuchet MS" w:cs="Times New Roman"/>
          <w:color w:val="auto"/>
          <w:lang w:val="fr-FR"/>
        </w:rPr>
        <w:t xml:space="preserve">, </w:t>
      </w:r>
      <w:r w:rsidRPr="006B4DEE">
        <w:rPr>
          <w:rFonts w:ascii="Trebuchet MS" w:hAnsi="Trebuchet MS" w:cs="Times New Roman"/>
          <w:bCs/>
          <w:color w:val="auto"/>
          <w:lang w:val="fr-FR"/>
        </w:rPr>
        <w:t>Obiectivul specific: RSO4.5</w:t>
      </w:r>
      <w:r w:rsidRPr="006B4DEE">
        <w:rPr>
          <w:rFonts w:ascii="Trebuchet MS" w:hAnsi="Trebuchet MS" w:cs="Times New Roman"/>
          <w:bCs/>
          <w:i/>
          <w:iCs/>
          <w:color w:val="auto"/>
          <w:lang w:val="fr-FR"/>
        </w:rPr>
        <w:t>.</w:t>
      </w:r>
      <w:r w:rsidRPr="006B4DEE">
        <w:rPr>
          <w:rFonts w:ascii="Trebuchet MS" w:hAnsi="Trebuchet MS" w:cs="Times New Roman"/>
          <w:b/>
          <w:bCs/>
          <w:i/>
          <w:iCs/>
          <w:color w:val="auto"/>
          <w:lang w:val="fr-FR"/>
        </w:rPr>
        <w:t xml:space="preserve"> </w:t>
      </w:r>
      <w:r w:rsidRPr="006B4DEE">
        <w:rPr>
          <w:rFonts w:ascii="Trebuchet MS" w:hAnsi="Trebuchet MS" w:cs="Times New Roman"/>
          <w:i/>
          <w:iCs/>
          <w:color w:val="auto"/>
          <w:lang w:val="fr-FR"/>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r w:rsidRPr="006B4DEE">
        <w:rPr>
          <w:rFonts w:ascii="Trebuchet MS" w:hAnsi="Trebuchet MS" w:cs="Times New Roman"/>
          <w:color w:val="auto"/>
          <w:lang w:val="fr-FR"/>
        </w:rPr>
        <w:t xml:space="preserve">, </w:t>
      </w:r>
      <w:r w:rsidRPr="006B4DEE">
        <w:rPr>
          <w:rFonts w:ascii="Trebuchet MS" w:hAnsi="Trebuchet MS" w:cs="Times New Roman"/>
          <w:bCs/>
          <w:color w:val="auto"/>
          <w:lang w:val="fr-FR"/>
        </w:rPr>
        <w:t xml:space="preserve">Fondul European de Dezvoltare Regională </w:t>
      </w:r>
      <w:r w:rsidRPr="006B4DEE">
        <w:rPr>
          <w:rFonts w:ascii="Trebuchet MS" w:hAnsi="Trebuchet MS" w:cs="Times New Roman"/>
          <w:b/>
          <w:bCs/>
          <w:color w:val="auto"/>
          <w:lang w:val="fr-FR"/>
        </w:rPr>
        <w:t xml:space="preserve">- </w:t>
      </w:r>
      <w:r w:rsidRPr="006B4DEE">
        <w:rPr>
          <w:rFonts w:ascii="Trebuchet MS" w:hAnsi="Trebuchet MS" w:cs="Times New Roman"/>
          <w:color w:val="auto"/>
          <w:lang w:val="fr-FR"/>
        </w:rPr>
        <w:t xml:space="preserve">finanțarea proiectelor va fi asigurată din Fondul European de Dezvoltare Regională (FEDR) (contribuția UE), iar cofinanțarea este asigurată din bugetul național și din contribuția proprie a solicitantului. </w:t>
      </w:r>
    </w:p>
    <w:p w:rsidR="002737A2" w:rsidRPr="006B4DEE" w:rsidRDefault="002737A2" w:rsidP="00F009D1">
      <w:pPr>
        <w:pStyle w:val="Default"/>
        <w:spacing w:line="360" w:lineRule="auto"/>
        <w:ind w:firstLine="720"/>
        <w:jc w:val="both"/>
        <w:rPr>
          <w:rFonts w:ascii="Trebuchet MS" w:hAnsi="Trebuchet MS" w:cs="Times New Roman"/>
          <w:color w:val="auto"/>
          <w:lang w:val="fr-FR"/>
        </w:rPr>
      </w:pPr>
      <w:r w:rsidRPr="006B4DEE">
        <w:rPr>
          <w:rFonts w:ascii="Trebuchet MS" w:hAnsi="Trebuchet MS" w:cs="Times New Roman"/>
          <w:color w:val="auto"/>
          <w:lang w:val="fr-FR"/>
        </w:rPr>
        <w:t xml:space="preserve">Solicitantul este format din Unitatea Administrativ Teritorială Județul Argeș, în calitate de </w:t>
      </w:r>
      <w:r w:rsidR="004850C1" w:rsidRPr="006B4DEE">
        <w:rPr>
          <w:rFonts w:ascii="Trebuchet MS" w:hAnsi="Trebuchet MS" w:cs="Times New Roman"/>
          <w:color w:val="auto"/>
          <w:lang w:val="fr-FR"/>
        </w:rPr>
        <w:t>lider și Spitalul Județean de Urgență Pitești, în calitate de partener.</w:t>
      </w:r>
    </w:p>
    <w:p w:rsidR="001D7945" w:rsidRPr="006B4DEE" w:rsidRDefault="00E331D9" w:rsidP="006032F0">
      <w:pPr>
        <w:pStyle w:val="Default"/>
        <w:spacing w:line="360" w:lineRule="auto"/>
        <w:ind w:firstLine="720"/>
        <w:jc w:val="both"/>
        <w:rPr>
          <w:rFonts w:ascii="Trebuchet MS" w:hAnsi="Trebuchet MS" w:cs="Times New Roman"/>
          <w:color w:val="auto"/>
          <w:lang w:val="fr-FR"/>
        </w:rPr>
      </w:pPr>
      <w:r w:rsidRPr="006B4DEE">
        <w:rPr>
          <w:rFonts w:ascii="Trebuchet MS" w:hAnsi="Trebuchet MS" w:cs="Times New Roman"/>
          <w:color w:val="auto"/>
          <w:lang w:val="fr-FR"/>
        </w:rPr>
        <w:lastRenderedPageBreak/>
        <w:t>Ca și în restul Uniunii Europene, principalele cauze ale mortalității evitabile în România sunt bolile sistemului circulator, cancerul și accidentele, însă valorile înregistrate în țara noastră sunt de 1,5 - 3 ori mai mari decât media UE 27</w:t>
      </w:r>
      <w:r>
        <w:rPr>
          <w:rStyle w:val="FootnoteReference"/>
          <w:rFonts w:ascii="Trebuchet MS" w:hAnsi="Trebuchet MS" w:cs="Times New Roman"/>
          <w:color w:val="auto"/>
        </w:rPr>
        <w:footnoteReference w:id="2"/>
      </w:r>
      <w:r w:rsidRPr="006B4DEE">
        <w:rPr>
          <w:rFonts w:ascii="Trebuchet MS" w:hAnsi="Trebuchet MS" w:cs="Times New Roman"/>
          <w:color w:val="auto"/>
          <w:lang w:val="fr-FR"/>
        </w:rPr>
        <w:t>.</w:t>
      </w:r>
      <w:r w:rsidR="006032F0" w:rsidRPr="006B4DEE">
        <w:rPr>
          <w:rFonts w:ascii="TimesNewRomanPSMT" w:hAnsi="TimesNewRomanPSMT" w:cs="TimesNewRomanPSMT"/>
          <w:lang w:val="fr-FR"/>
        </w:rPr>
        <w:t xml:space="preserve"> </w:t>
      </w:r>
      <w:r w:rsidR="006032F0" w:rsidRPr="006B4DEE">
        <w:rPr>
          <w:rFonts w:ascii="Trebuchet MS" w:hAnsi="Trebuchet MS" w:cs="Times New Roman"/>
          <w:lang w:val="fr-FR"/>
        </w:rPr>
        <w:t xml:space="preserve">Mortalitatea evitabilă este cu atât mai importantă, </w:t>
      </w:r>
      <w:r w:rsidR="006032F0" w:rsidRPr="006B4DEE">
        <w:rPr>
          <w:rFonts w:ascii="Trebuchet MS" w:hAnsi="Trebuchet MS" w:cs="Times New Roman"/>
          <w:color w:val="auto"/>
          <w:lang w:val="fr-FR"/>
        </w:rPr>
        <w:t>în condițiile unui profil demografic defavorabil și ale unui declin anual al populației de cca. 0,6%.</w:t>
      </w:r>
      <w:r w:rsidR="001D7945" w:rsidRPr="006B4DEE">
        <w:rPr>
          <w:rFonts w:ascii="Trebuchet MS" w:hAnsi="Trebuchet MS" w:cs="Times New Roman"/>
          <w:color w:val="auto"/>
          <w:lang w:val="fr-FR"/>
        </w:rPr>
        <w:t xml:space="preserve"> </w:t>
      </w:r>
    </w:p>
    <w:p w:rsidR="00E331D9" w:rsidRPr="006B4DEE" w:rsidRDefault="001D7945" w:rsidP="006032F0">
      <w:pPr>
        <w:pStyle w:val="Default"/>
        <w:spacing w:line="360" w:lineRule="auto"/>
        <w:ind w:firstLine="720"/>
        <w:jc w:val="both"/>
        <w:rPr>
          <w:rFonts w:ascii="Trebuchet MS" w:hAnsi="Trebuchet MS" w:cs="Times New Roman"/>
          <w:color w:val="auto"/>
          <w:lang w:val="fr-FR"/>
        </w:rPr>
      </w:pPr>
      <w:r w:rsidRPr="006B4DEE">
        <w:rPr>
          <w:rFonts w:ascii="Trebuchet MS" w:hAnsi="Trebuchet MS" w:cs="Times New Roman"/>
          <w:color w:val="auto"/>
          <w:lang w:val="fr-FR"/>
        </w:rPr>
        <w:t xml:space="preserve">Proiecțiile pentru România, estimează că în perioada 2020-2040 incidența cancerului va crește cu 7%. Se estimează creșteri semnificative, de peste 10% ale incidenței cancerului de stomac, pancreas, pulmonar, hepatic și colorectal atât la bărbați, cât și la femei. </w:t>
      </w:r>
      <w:proofErr w:type="gramStart"/>
      <w:r w:rsidRPr="006B4DEE">
        <w:rPr>
          <w:rFonts w:ascii="Trebuchet MS" w:hAnsi="Trebuchet MS" w:cs="Times New Roman"/>
          <w:color w:val="auto"/>
          <w:lang w:val="fr-FR"/>
        </w:rPr>
        <w:t>De asemenea</w:t>
      </w:r>
      <w:proofErr w:type="gramEnd"/>
      <w:r w:rsidRPr="006B4DEE">
        <w:rPr>
          <w:rFonts w:ascii="Trebuchet MS" w:hAnsi="Trebuchet MS" w:cs="Times New Roman"/>
          <w:color w:val="auto"/>
          <w:lang w:val="fr-FR"/>
        </w:rPr>
        <w:t xml:space="preserve"> incidența mielomului multiplu va înregistra creșteri la ambele sexe.</w:t>
      </w:r>
      <w:r>
        <w:rPr>
          <w:rStyle w:val="FootnoteReference"/>
          <w:rFonts w:ascii="Trebuchet MS" w:hAnsi="Trebuchet MS" w:cs="Times New Roman"/>
          <w:color w:val="auto"/>
        </w:rPr>
        <w:footnoteReference w:id="3"/>
      </w:r>
    </w:p>
    <w:p w:rsidR="00BB3318" w:rsidRPr="006B4DEE" w:rsidRDefault="00BB3318" w:rsidP="00BB3318">
      <w:pPr>
        <w:pStyle w:val="Default"/>
        <w:spacing w:line="360" w:lineRule="auto"/>
        <w:ind w:firstLine="720"/>
        <w:jc w:val="both"/>
        <w:rPr>
          <w:rFonts w:ascii="Trebuchet MS" w:hAnsi="Trebuchet MS" w:cs="Times New Roman"/>
          <w:bCs/>
          <w:lang w:val="fr-FR"/>
        </w:rPr>
      </w:pPr>
      <w:r w:rsidRPr="006B4DEE">
        <w:rPr>
          <w:rFonts w:ascii="Trebuchet MS" w:hAnsi="Trebuchet MS" w:cs="Times New Roman"/>
          <w:bCs/>
          <w:color w:val="auto"/>
          <w:lang w:val="fr-FR"/>
        </w:rPr>
        <w:t>P</w:t>
      </w:r>
      <w:r w:rsidR="007C04A3" w:rsidRPr="006B4DEE">
        <w:rPr>
          <w:rFonts w:ascii="Trebuchet MS" w:hAnsi="Trebuchet MS" w:cs="Times New Roman"/>
          <w:bCs/>
          <w:color w:val="auto"/>
          <w:lang w:val="fr-FR"/>
        </w:rPr>
        <w:t>roiectul</w:t>
      </w:r>
      <w:r w:rsidR="007C04A3" w:rsidRPr="006B4DEE">
        <w:rPr>
          <w:rFonts w:ascii="Trebuchet MS" w:hAnsi="Trebuchet MS" w:cs="Times New Roman"/>
          <w:b/>
          <w:bCs/>
          <w:color w:val="auto"/>
          <w:lang w:val="fr-FR"/>
        </w:rPr>
        <w:t xml:space="preserve"> </w:t>
      </w:r>
      <w:r w:rsidR="007C04A3" w:rsidRPr="006B4DEE">
        <w:rPr>
          <w:rFonts w:ascii="Trebuchet MS" w:hAnsi="Trebuchet MS" w:cs="Times New Roman"/>
          <w:bCs/>
          <w:color w:val="auto"/>
          <w:lang w:val="fr-FR"/>
        </w:rPr>
        <w:t>“Dotarea cu echipamente a laboratorului de anatomie patologică din cadrul Spitalului Județean de Urgență Pitești”</w:t>
      </w:r>
      <w:r w:rsidRPr="006B4DEE">
        <w:rPr>
          <w:rFonts w:ascii="Trebuchet MS" w:hAnsi="Trebuchet MS" w:cs="Times New Roman"/>
          <w:bCs/>
          <w:color w:val="auto"/>
          <w:lang w:val="fr-FR"/>
        </w:rPr>
        <w:t>,</w:t>
      </w:r>
      <w:r w:rsidR="007C04A3" w:rsidRPr="006B4DEE">
        <w:rPr>
          <w:rFonts w:ascii="Trebuchet MS" w:hAnsi="Trebuchet MS" w:cs="Times New Roman"/>
          <w:bCs/>
          <w:color w:val="auto"/>
          <w:lang w:val="fr-FR"/>
        </w:rPr>
        <w:t xml:space="preserve"> </w:t>
      </w:r>
      <w:r w:rsidR="00265BEA" w:rsidRPr="006B4DEE">
        <w:rPr>
          <w:rFonts w:ascii="Trebuchet MS" w:hAnsi="Trebuchet MS" w:cs="Times New Roman"/>
          <w:bCs/>
          <w:lang w:val="fr-FR"/>
        </w:rPr>
        <w:t>contribuie</w:t>
      </w:r>
      <w:r w:rsidRPr="006B4DEE">
        <w:rPr>
          <w:rFonts w:ascii="Trebuchet MS" w:hAnsi="Trebuchet MS" w:cs="Times New Roman"/>
          <w:bCs/>
          <w:lang w:val="fr-FR"/>
        </w:rPr>
        <w:t xml:space="preserve"> în mod clar la atingerea obiectivelor strategiilor/ documentelor de politică publică naționale/ regionale/ relevante în domeniu </w:t>
      </w:r>
      <w:r w:rsidRPr="006B4DEE">
        <w:rPr>
          <w:rFonts w:ascii="Trebuchet MS" w:hAnsi="Trebuchet MS" w:cs="Times New Roman"/>
          <w:bCs/>
          <w:i/>
          <w:iCs/>
          <w:lang w:val="fr-FR"/>
        </w:rPr>
        <w:t xml:space="preserve">(Planul Național de Combatere a Cancerului, Strategia Națională de Sănătate 2023-2030, Masterplanuri regionale de servicii de sănătate, </w:t>
      </w:r>
      <w:r w:rsidRPr="006B4DEE">
        <w:rPr>
          <w:rFonts w:ascii="Trebuchet MS" w:hAnsi="Trebuchet MS" w:cs="Times New Roman"/>
          <w:bCs/>
          <w:iCs/>
          <w:lang w:val="fr-FR"/>
        </w:rPr>
        <w:t>astfel:</w:t>
      </w:r>
    </w:p>
    <w:p w:rsidR="00513609" w:rsidRPr="00810264" w:rsidRDefault="00BB3318" w:rsidP="000A05DB">
      <w:pPr>
        <w:pStyle w:val="Default"/>
        <w:numPr>
          <w:ilvl w:val="0"/>
          <w:numId w:val="24"/>
        </w:numPr>
        <w:spacing w:line="360" w:lineRule="auto"/>
        <w:jc w:val="both"/>
        <w:rPr>
          <w:rFonts w:ascii="Trebuchet MS" w:hAnsi="Trebuchet MS" w:cs="Times New Roman"/>
          <w:b/>
          <w:bCs/>
          <w:iCs/>
          <w:u w:val="single"/>
        </w:rPr>
      </w:pPr>
      <w:r w:rsidRPr="00810264">
        <w:rPr>
          <w:rFonts w:ascii="Trebuchet MS" w:hAnsi="Trebuchet MS" w:cs="Times New Roman"/>
          <w:b/>
          <w:bCs/>
          <w:iCs/>
          <w:u w:val="single"/>
        </w:rPr>
        <w:t xml:space="preserve">Planul Național de Combatere </w:t>
      </w:r>
      <w:r w:rsidR="000C07C6" w:rsidRPr="00810264">
        <w:rPr>
          <w:rFonts w:ascii="Trebuchet MS" w:hAnsi="Trebuchet MS" w:cs="Times New Roman"/>
          <w:b/>
          <w:bCs/>
          <w:iCs/>
          <w:u w:val="single"/>
        </w:rPr>
        <w:t>și</w:t>
      </w:r>
      <w:r w:rsidR="001D7945" w:rsidRPr="00810264">
        <w:rPr>
          <w:rFonts w:ascii="Trebuchet MS" w:hAnsi="Trebuchet MS" w:cs="Times New Roman"/>
          <w:b/>
          <w:bCs/>
          <w:iCs/>
          <w:u w:val="single"/>
        </w:rPr>
        <w:t xml:space="preserve"> </w:t>
      </w:r>
      <w:r w:rsidR="000C07C6" w:rsidRPr="00810264">
        <w:rPr>
          <w:rFonts w:ascii="Trebuchet MS" w:hAnsi="Trebuchet MS" w:cs="Times New Roman"/>
          <w:b/>
          <w:bCs/>
          <w:iCs/>
          <w:u w:val="single"/>
        </w:rPr>
        <w:t xml:space="preserve">Control </w:t>
      </w:r>
      <w:r w:rsidRPr="00810264">
        <w:rPr>
          <w:rFonts w:ascii="Trebuchet MS" w:hAnsi="Trebuchet MS" w:cs="Times New Roman"/>
          <w:b/>
          <w:bCs/>
          <w:iCs/>
          <w:u w:val="single"/>
        </w:rPr>
        <w:t>a Cancerului</w:t>
      </w:r>
      <w:r w:rsidR="001D7945" w:rsidRPr="00810264">
        <w:rPr>
          <w:rFonts w:ascii="Trebuchet MS" w:hAnsi="Trebuchet MS" w:cs="Times New Roman"/>
          <w:b/>
          <w:bCs/>
          <w:iCs/>
          <w:u w:val="single"/>
        </w:rPr>
        <w:t xml:space="preserve">: </w:t>
      </w:r>
    </w:p>
    <w:p w:rsidR="00BB3318" w:rsidRPr="006B4DEE" w:rsidRDefault="00DF460A" w:rsidP="00817366">
      <w:pPr>
        <w:pStyle w:val="Default"/>
        <w:numPr>
          <w:ilvl w:val="0"/>
          <w:numId w:val="25"/>
        </w:numPr>
        <w:spacing w:line="360" w:lineRule="auto"/>
        <w:ind w:left="0" w:firstLine="1080"/>
        <w:jc w:val="both"/>
        <w:rPr>
          <w:rFonts w:ascii="Trebuchet MS" w:hAnsi="Trebuchet MS" w:cs="Times New Roman"/>
          <w:bCs/>
          <w:iCs/>
          <w:lang w:val="fr-FR"/>
        </w:rPr>
      </w:pPr>
      <w:r w:rsidRPr="006B4DEE">
        <w:rPr>
          <w:rFonts w:ascii="Trebuchet MS" w:hAnsi="Trebuchet MS" w:cs="Times New Roman"/>
          <w:bCs/>
          <w:iCs/>
          <w:lang w:val="fr-FR"/>
        </w:rPr>
        <w:t xml:space="preserve">Investiția contribuie </w:t>
      </w:r>
      <w:proofErr w:type="gramStart"/>
      <w:r w:rsidRPr="006B4DEE">
        <w:rPr>
          <w:rFonts w:ascii="Trebuchet MS" w:hAnsi="Trebuchet MS" w:cs="Times New Roman"/>
          <w:bCs/>
          <w:iCs/>
          <w:lang w:val="fr-FR"/>
        </w:rPr>
        <w:t>la atingerea</w:t>
      </w:r>
      <w:proofErr w:type="gramEnd"/>
      <w:r w:rsidRPr="006B4DEE">
        <w:rPr>
          <w:rFonts w:ascii="Trebuchet MS" w:hAnsi="Trebuchet MS" w:cs="Times New Roman"/>
          <w:bCs/>
          <w:iCs/>
          <w:lang w:val="fr-FR"/>
        </w:rPr>
        <w:t xml:space="preserve"> </w:t>
      </w:r>
      <w:r w:rsidR="00513609" w:rsidRPr="006B4DEE">
        <w:rPr>
          <w:rFonts w:ascii="Trebuchet MS" w:hAnsi="Trebuchet MS" w:cs="Times New Roman"/>
          <w:bCs/>
          <w:iCs/>
          <w:lang w:val="fr-FR"/>
        </w:rPr>
        <w:t>O</w:t>
      </w:r>
      <w:r w:rsidR="000A05DB" w:rsidRPr="006B4DEE">
        <w:rPr>
          <w:rFonts w:ascii="Trebuchet MS" w:hAnsi="Trebuchet MS" w:cs="Times New Roman"/>
          <w:bCs/>
          <w:iCs/>
          <w:lang w:val="fr-FR"/>
        </w:rPr>
        <w:t>biectivul</w:t>
      </w:r>
      <w:r w:rsidRPr="006B4DEE">
        <w:rPr>
          <w:rFonts w:ascii="Trebuchet MS" w:hAnsi="Trebuchet MS" w:cs="Times New Roman"/>
          <w:bCs/>
          <w:iCs/>
          <w:lang w:val="fr-FR"/>
        </w:rPr>
        <w:t>ui</w:t>
      </w:r>
      <w:r w:rsidR="000A05DB" w:rsidRPr="006B4DEE">
        <w:rPr>
          <w:rFonts w:ascii="Trebuchet MS" w:hAnsi="Trebuchet MS" w:cs="Times New Roman"/>
          <w:bCs/>
          <w:iCs/>
          <w:lang w:val="fr-FR"/>
        </w:rPr>
        <w:t xml:space="preserve"> General</w:t>
      </w:r>
      <w:r w:rsidR="00513609" w:rsidRPr="006B4DEE">
        <w:rPr>
          <w:rFonts w:ascii="Trebuchet MS" w:hAnsi="Trebuchet MS" w:cs="Times New Roman"/>
          <w:bCs/>
          <w:iCs/>
          <w:lang w:val="fr-FR"/>
        </w:rPr>
        <w:t xml:space="preserve"> 3. Dezvoltarea cadrului de d</w:t>
      </w:r>
      <w:r w:rsidR="000A05DB" w:rsidRPr="006B4DEE">
        <w:rPr>
          <w:rFonts w:ascii="Trebuchet MS" w:hAnsi="Trebuchet MS" w:cs="Times New Roman"/>
          <w:bCs/>
          <w:iCs/>
          <w:lang w:val="fr-FR"/>
        </w:rPr>
        <w:t>epistare precoce a cancerului</w:t>
      </w:r>
      <w:r w:rsidRPr="006B4DEE">
        <w:rPr>
          <w:rFonts w:ascii="Trebuchet MS" w:hAnsi="Trebuchet MS" w:cs="Times New Roman"/>
          <w:bCs/>
          <w:iCs/>
          <w:lang w:val="fr-FR"/>
        </w:rPr>
        <w:t>,</w:t>
      </w:r>
      <w:r w:rsidR="000A05DB" w:rsidRPr="006B4DEE">
        <w:rPr>
          <w:rFonts w:ascii="Trebuchet MS" w:hAnsi="Trebuchet MS" w:cs="Times New Roman"/>
          <w:bCs/>
          <w:iCs/>
          <w:lang w:val="fr-FR"/>
        </w:rPr>
        <w:t xml:space="preserve"> Obiectivul</w:t>
      </w:r>
      <w:r w:rsidRPr="006B4DEE">
        <w:rPr>
          <w:rFonts w:ascii="Trebuchet MS" w:hAnsi="Trebuchet MS" w:cs="Times New Roman"/>
          <w:bCs/>
          <w:iCs/>
          <w:lang w:val="fr-FR"/>
        </w:rPr>
        <w:t>ui</w:t>
      </w:r>
      <w:r w:rsidR="000A05DB" w:rsidRPr="006B4DEE">
        <w:rPr>
          <w:rFonts w:ascii="Trebuchet MS" w:hAnsi="Trebuchet MS" w:cs="Times New Roman"/>
          <w:bCs/>
          <w:iCs/>
          <w:lang w:val="fr-FR"/>
        </w:rPr>
        <w:t xml:space="preserve"> </w:t>
      </w:r>
      <w:r w:rsidR="00513609" w:rsidRPr="006B4DEE">
        <w:rPr>
          <w:rFonts w:ascii="Trebuchet MS" w:hAnsi="Trebuchet MS" w:cs="Times New Roman"/>
          <w:bCs/>
          <w:iCs/>
          <w:lang w:val="fr-FR"/>
        </w:rPr>
        <w:t>S</w:t>
      </w:r>
      <w:r w:rsidR="000A05DB" w:rsidRPr="006B4DEE">
        <w:rPr>
          <w:rFonts w:ascii="Trebuchet MS" w:hAnsi="Trebuchet MS" w:cs="Times New Roman"/>
          <w:bCs/>
          <w:iCs/>
          <w:lang w:val="fr-FR"/>
        </w:rPr>
        <w:t>pecific</w:t>
      </w:r>
      <w:r w:rsidR="00513609" w:rsidRPr="006B4DEE">
        <w:rPr>
          <w:rFonts w:ascii="Trebuchet MS" w:hAnsi="Trebuchet MS" w:cs="Times New Roman"/>
          <w:bCs/>
          <w:iCs/>
          <w:lang w:val="fr-FR"/>
        </w:rPr>
        <w:t xml:space="preserve"> 3.1.  Întărirea capacității sistemului de sănătate de a depista cancerul în stadii incipiente, potențial curabile</w:t>
      </w:r>
      <w:r w:rsidRPr="006B4DEE">
        <w:rPr>
          <w:rFonts w:ascii="Trebuchet MS" w:hAnsi="Trebuchet MS" w:cs="Times New Roman"/>
          <w:bCs/>
          <w:iCs/>
          <w:lang w:val="fr-FR"/>
        </w:rPr>
        <w:t xml:space="preserve"> </w:t>
      </w:r>
      <w:r w:rsidR="000A05DB" w:rsidRPr="006B4DEE">
        <w:rPr>
          <w:rFonts w:ascii="Trebuchet MS" w:hAnsi="Trebuchet MS" w:cs="Times New Roman"/>
          <w:bCs/>
          <w:iCs/>
          <w:lang w:val="fr-FR"/>
        </w:rPr>
        <w:t>Măsur</w:t>
      </w:r>
      <w:r w:rsidRPr="006B4DEE">
        <w:rPr>
          <w:rFonts w:ascii="Trebuchet MS" w:hAnsi="Trebuchet MS" w:cs="Times New Roman"/>
          <w:bCs/>
          <w:iCs/>
          <w:lang w:val="fr-FR"/>
        </w:rPr>
        <w:t>ii</w:t>
      </w:r>
      <w:r w:rsidR="000A05DB" w:rsidRPr="006B4DEE">
        <w:rPr>
          <w:rFonts w:ascii="Trebuchet MS" w:hAnsi="Trebuchet MS" w:cs="Times New Roman"/>
          <w:bCs/>
          <w:iCs/>
          <w:lang w:val="fr-FR"/>
        </w:rPr>
        <w:t xml:space="preserve"> </w:t>
      </w:r>
      <w:r w:rsidR="00513609" w:rsidRPr="006B4DEE">
        <w:rPr>
          <w:rFonts w:ascii="Trebuchet MS" w:hAnsi="Trebuchet MS" w:cs="Times New Roman"/>
          <w:bCs/>
          <w:iCs/>
          <w:lang w:val="fr-FR"/>
        </w:rPr>
        <w:t>3.1.3 Definirea traseului pacientului, elaborarea pachetelor standard de proceduri /intervenții de diagnostic</w:t>
      </w:r>
      <w:r w:rsidR="000A05DB" w:rsidRPr="006B4DEE">
        <w:rPr>
          <w:rFonts w:ascii="Trebuchet MS" w:hAnsi="Trebuchet MS" w:cs="Times New Roman"/>
          <w:bCs/>
          <w:iCs/>
          <w:lang w:val="fr-FR"/>
        </w:rPr>
        <w:t xml:space="preserve"> specifice tipului de cancer) pân</w:t>
      </w:r>
      <w:r w:rsidRPr="006B4DEE">
        <w:rPr>
          <w:rFonts w:ascii="Trebuchet MS" w:hAnsi="Trebuchet MS" w:cs="Times New Roman"/>
          <w:bCs/>
          <w:iCs/>
          <w:lang w:val="fr-FR"/>
        </w:rPr>
        <w:t>ă</w:t>
      </w:r>
      <w:r w:rsidR="00513609" w:rsidRPr="006B4DEE">
        <w:rPr>
          <w:rFonts w:ascii="Trebuchet MS" w:hAnsi="Trebuchet MS" w:cs="Times New Roman"/>
          <w:bCs/>
          <w:iCs/>
          <w:lang w:val="fr-FR"/>
        </w:rPr>
        <w:t xml:space="preserve"> la stabilirea diagnosticului cert al bolii oncologice, p</w:t>
      </w:r>
      <w:r w:rsidR="000A05DB" w:rsidRPr="006B4DEE">
        <w:rPr>
          <w:rFonts w:ascii="Trebuchet MS" w:hAnsi="Trebuchet MS" w:cs="Times New Roman"/>
          <w:bCs/>
          <w:iCs/>
          <w:lang w:val="fr-FR"/>
        </w:rPr>
        <w:t>entru fiecare localizare malignă</w:t>
      </w:r>
      <w:r w:rsidR="00513609" w:rsidRPr="006B4DEE">
        <w:rPr>
          <w:rFonts w:ascii="Trebuchet MS" w:hAnsi="Trebuchet MS" w:cs="Times New Roman"/>
          <w:bCs/>
          <w:iCs/>
          <w:lang w:val="fr-FR"/>
        </w:rPr>
        <w:t>;</w:t>
      </w:r>
    </w:p>
    <w:p w:rsidR="00DF460A" w:rsidRPr="006B4DEE" w:rsidRDefault="00817366" w:rsidP="00817366">
      <w:pPr>
        <w:pStyle w:val="Default"/>
        <w:numPr>
          <w:ilvl w:val="0"/>
          <w:numId w:val="25"/>
        </w:numPr>
        <w:spacing w:line="360" w:lineRule="auto"/>
        <w:ind w:left="0" w:firstLine="1080"/>
        <w:jc w:val="both"/>
        <w:rPr>
          <w:rFonts w:ascii="Trebuchet MS" w:hAnsi="Trebuchet MS" w:cs="Times New Roman"/>
          <w:bCs/>
          <w:lang w:val="fr-FR"/>
        </w:rPr>
      </w:pPr>
      <w:r w:rsidRPr="006B4DEE">
        <w:rPr>
          <w:rFonts w:ascii="Trebuchet MS" w:hAnsi="Trebuchet MS" w:cs="Times New Roman"/>
          <w:bCs/>
          <w:iCs/>
          <w:lang w:val="fr-FR"/>
        </w:rPr>
        <w:t xml:space="preserve">Investiția contribuie </w:t>
      </w:r>
      <w:proofErr w:type="gramStart"/>
      <w:r w:rsidRPr="006B4DEE">
        <w:rPr>
          <w:rFonts w:ascii="Trebuchet MS" w:hAnsi="Trebuchet MS" w:cs="Times New Roman"/>
          <w:bCs/>
          <w:iCs/>
          <w:lang w:val="fr-FR"/>
        </w:rPr>
        <w:t>la atingerea</w:t>
      </w:r>
      <w:proofErr w:type="gramEnd"/>
      <w:r w:rsidRPr="006B4DEE">
        <w:rPr>
          <w:rFonts w:ascii="Trebuchet MS" w:hAnsi="Trebuchet MS" w:cs="Times New Roman"/>
          <w:bCs/>
          <w:iCs/>
          <w:lang w:val="fr-FR"/>
        </w:rPr>
        <w:t xml:space="preserve"> </w:t>
      </w:r>
      <w:r w:rsidR="00DF460A" w:rsidRPr="006B4DEE">
        <w:rPr>
          <w:rFonts w:ascii="Trebuchet MS" w:hAnsi="Trebuchet MS" w:cs="Times New Roman"/>
          <w:bCs/>
          <w:iCs/>
          <w:lang w:val="fr-FR"/>
        </w:rPr>
        <w:t>Obiectivul</w:t>
      </w:r>
      <w:r w:rsidRPr="006B4DEE">
        <w:rPr>
          <w:rFonts w:ascii="Trebuchet MS" w:hAnsi="Trebuchet MS" w:cs="Times New Roman"/>
          <w:bCs/>
          <w:iCs/>
          <w:lang w:val="fr-FR"/>
        </w:rPr>
        <w:t>ui</w:t>
      </w:r>
      <w:r w:rsidR="00DF460A" w:rsidRPr="006B4DEE">
        <w:rPr>
          <w:rFonts w:ascii="Trebuchet MS" w:hAnsi="Trebuchet MS" w:cs="Times New Roman"/>
          <w:bCs/>
          <w:iCs/>
          <w:lang w:val="fr-FR"/>
        </w:rPr>
        <w:t xml:space="preserve"> General</w:t>
      </w:r>
      <w:r w:rsidR="00DF460A" w:rsidRPr="006B4DEE">
        <w:rPr>
          <w:rFonts w:ascii="Trebuchet MS" w:hAnsi="Trebuchet MS" w:cs="Times New Roman"/>
          <w:bCs/>
          <w:i/>
          <w:iCs/>
          <w:lang w:val="fr-FR"/>
        </w:rPr>
        <w:t xml:space="preserve"> </w:t>
      </w:r>
      <w:r w:rsidR="00DF460A" w:rsidRPr="006B4DEE">
        <w:rPr>
          <w:rFonts w:ascii="Trebuchet MS" w:hAnsi="Trebuchet MS" w:cs="Times New Roman"/>
          <w:bCs/>
          <w:lang w:val="fr-FR"/>
        </w:rPr>
        <w:t xml:space="preserve">4. Asigurarea accesului egal și echitabil </w:t>
      </w:r>
      <w:proofErr w:type="gramStart"/>
      <w:r w:rsidR="00DF460A" w:rsidRPr="006B4DEE">
        <w:rPr>
          <w:rFonts w:ascii="Trebuchet MS" w:hAnsi="Trebuchet MS" w:cs="Times New Roman"/>
          <w:bCs/>
          <w:lang w:val="fr-FR"/>
        </w:rPr>
        <w:t>la</w:t>
      </w:r>
      <w:proofErr w:type="gramEnd"/>
      <w:r w:rsidR="00DF460A" w:rsidRPr="006B4DEE">
        <w:rPr>
          <w:rFonts w:ascii="Trebuchet MS" w:hAnsi="Trebuchet MS" w:cs="Times New Roman"/>
          <w:bCs/>
          <w:lang w:val="fr-FR"/>
        </w:rPr>
        <w:t xml:space="preserve"> diagnostic și îngrijire de calitate înaltă</w:t>
      </w:r>
      <w:r w:rsidRPr="006B4DEE">
        <w:rPr>
          <w:rFonts w:ascii="Trebuchet MS" w:hAnsi="Trebuchet MS" w:cs="Times New Roman"/>
          <w:bCs/>
          <w:lang w:val="fr-FR"/>
        </w:rPr>
        <w:t>,</w:t>
      </w:r>
      <w:r w:rsidR="00DF460A" w:rsidRPr="006B4DEE">
        <w:rPr>
          <w:rFonts w:ascii="Trebuchet MS" w:hAnsi="Trebuchet MS" w:cs="Times New Roman"/>
          <w:bCs/>
          <w:lang w:val="fr-FR"/>
        </w:rPr>
        <w:t xml:space="preserve"> </w:t>
      </w:r>
      <w:r w:rsidR="00DF460A" w:rsidRPr="006B4DEE">
        <w:rPr>
          <w:rFonts w:ascii="Trebuchet MS" w:hAnsi="Trebuchet MS" w:cs="Times New Roman"/>
          <w:bCs/>
          <w:iCs/>
          <w:lang w:val="fr-FR"/>
        </w:rPr>
        <w:t>Obiectivul</w:t>
      </w:r>
      <w:r w:rsidRPr="006B4DEE">
        <w:rPr>
          <w:rFonts w:ascii="Trebuchet MS" w:hAnsi="Trebuchet MS" w:cs="Times New Roman"/>
          <w:bCs/>
          <w:iCs/>
          <w:lang w:val="fr-FR"/>
        </w:rPr>
        <w:t>ui</w:t>
      </w:r>
      <w:r w:rsidR="00DF460A" w:rsidRPr="006B4DEE">
        <w:rPr>
          <w:rFonts w:ascii="Trebuchet MS" w:hAnsi="Trebuchet MS" w:cs="Times New Roman"/>
          <w:bCs/>
          <w:iCs/>
          <w:lang w:val="fr-FR"/>
        </w:rPr>
        <w:t xml:space="preserve"> Specific</w:t>
      </w:r>
      <w:r w:rsidR="00DF460A" w:rsidRPr="006B4DEE">
        <w:rPr>
          <w:rFonts w:ascii="Trebuchet MS" w:hAnsi="Trebuchet MS" w:cs="Times New Roman"/>
          <w:bCs/>
          <w:i/>
          <w:iCs/>
          <w:lang w:val="fr-FR"/>
        </w:rPr>
        <w:t xml:space="preserve"> </w:t>
      </w:r>
      <w:r w:rsidR="00DF460A" w:rsidRPr="006B4DEE">
        <w:rPr>
          <w:rFonts w:ascii="Trebuchet MS" w:hAnsi="Trebuchet MS" w:cs="Times New Roman"/>
          <w:bCs/>
          <w:lang w:val="fr-FR"/>
        </w:rPr>
        <w:t xml:space="preserve">4.1. Creșterea accesului rapid la servicii de diagnostic și asigurarea distribuției uniforme a serviciilor la nivel </w:t>
      </w:r>
      <w:r w:rsidRPr="006B4DEE">
        <w:rPr>
          <w:rFonts w:ascii="Trebuchet MS" w:hAnsi="Trebuchet MS" w:cs="Times New Roman"/>
          <w:bCs/>
          <w:lang w:val="fr-FR"/>
        </w:rPr>
        <w:t>territorial, Măsurii 4.1.5 Investiții în infrastructura construită și de tehnologie pentru diagnostic și asigurarea distribuției lor geografice echitabile și concordantă cu nevoile de sănătate ale populației;</w:t>
      </w:r>
    </w:p>
    <w:p w:rsidR="00817366" w:rsidRPr="006B4DEE" w:rsidRDefault="00817366" w:rsidP="00817366">
      <w:pPr>
        <w:pStyle w:val="Default"/>
        <w:numPr>
          <w:ilvl w:val="0"/>
          <w:numId w:val="25"/>
        </w:numPr>
        <w:spacing w:line="360" w:lineRule="auto"/>
        <w:ind w:left="0" w:firstLine="1080"/>
        <w:jc w:val="both"/>
        <w:rPr>
          <w:rFonts w:ascii="Trebuchet MS" w:hAnsi="Trebuchet MS" w:cs="Times New Roman"/>
          <w:bCs/>
          <w:lang w:val="fr-FR"/>
        </w:rPr>
      </w:pPr>
      <w:r w:rsidRPr="006B4DEE">
        <w:rPr>
          <w:rFonts w:ascii="Trebuchet MS" w:hAnsi="Trebuchet MS" w:cs="Times New Roman"/>
          <w:bCs/>
          <w:iCs/>
          <w:lang w:val="fr-FR"/>
        </w:rPr>
        <w:lastRenderedPageBreak/>
        <w:t xml:space="preserve">Investiția contribuie </w:t>
      </w:r>
      <w:proofErr w:type="gramStart"/>
      <w:r w:rsidRPr="006B4DEE">
        <w:rPr>
          <w:rFonts w:ascii="Trebuchet MS" w:hAnsi="Trebuchet MS" w:cs="Times New Roman"/>
          <w:bCs/>
          <w:iCs/>
          <w:lang w:val="fr-FR"/>
        </w:rPr>
        <w:t>la atingerea</w:t>
      </w:r>
      <w:proofErr w:type="gramEnd"/>
      <w:r w:rsidRPr="006B4DEE">
        <w:rPr>
          <w:rFonts w:ascii="Trebuchet MS" w:hAnsi="Trebuchet MS" w:cs="Times New Roman"/>
          <w:bCs/>
          <w:iCs/>
          <w:lang w:val="fr-FR"/>
        </w:rPr>
        <w:t xml:space="preserve"> Obiectivului General</w:t>
      </w:r>
      <w:r w:rsidRPr="006B4DEE">
        <w:rPr>
          <w:rFonts w:ascii="Trebuchet MS" w:hAnsi="Trebuchet MS" w:cs="Times New Roman"/>
          <w:bCs/>
          <w:lang w:val="fr-FR"/>
        </w:rPr>
        <w:t xml:space="preserve"> 4.3. Creșterea accesului la terapii inovatoare și terapii personalizate, Măsurii 4.3.4 Continuarea investițiilor în infrastructura construită și de tehnologie de tratament personalizat al cancerului;</w:t>
      </w:r>
    </w:p>
    <w:tbl>
      <w:tblPr>
        <w:tblW w:w="9607" w:type="dxa"/>
        <w:tblBorders>
          <w:top w:val="nil"/>
          <w:left w:val="nil"/>
          <w:bottom w:val="nil"/>
          <w:right w:val="nil"/>
        </w:tblBorders>
        <w:tblLayout w:type="fixed"/>
        <w:tblLook w:val="0000"/>
      </w:tblPr>
      <w:tblGrid>
        <w:gridCol w:w="9607"/>
      </w:tblGrid>
      <w:tr w:rsidR="00BB3318" w:rsidRPr="006B4DEE" w:rsidTr="00203015">
        <w:trPr>
          <w:trHeight w:val="559"/>
        </w:trPr>
        <w:tc>
          <w:tcPr>
            <w:tcW w:w="9607" w:type="dxa"/>
          </w:tcPr>
          <w:p w:rsidR="00BB3318" w:rsidRPr="00373A4A" w:rsidRDefault="00810264" w:rsidP="00810264">
            <w:pPr>
              <w:pStyle w:val="Default"/>
              <w:numPr>
                <w:ilvl w:val="0"/>
                <w:numId w:val="24"/>
              </w:numPr>
              <w:spacing w:line="360" w:lineRule="auto"/>
              <w:jc w:val="both"/>
              <w:rPr>
                <w:rFonts w:ascii="Trebuchet MS" w:hAnsi="Trebuchet MS" w:cs="Times New Roman"/>
                <w:b/>
                <w:bCs/>
                <w:u w:val="single"/>
              </w:rPr>
            </w:pPr>
            <w:r w:rsidRPr="00373A4A">
              <w:rPr>
                <w:rFonts w:ascii="Trebuchet MS" w:hAnsi="Trebuchet MS" w:cs="Times New Roman"/>
                <w:b/>
                <w:bCs/>
                <w:iCs/>
                <w:u w:val="single"/>
              </w:rPr>
              <w:t>Strategia Națională de Sănătate 2023-2030</w:t>
            </w:r>
            <w:r w:rsidR="00373A4A" w:rsidRPr="00373A4A">
              <w:rPr>
                <w:rFonts w:ascii="Trebuchet MS" w:hAnsi="Trebuchet MS" w:cs="Times New Roman"/>
                <w:b/>
                <w:bCs/>
                <w:iCs/>
                <w:u w:val="single"/>
              </w:rPr>
              <w:t>:</w:t>
            </w:r>
          </w:p>
          <w:p w:rsidR="00810264" w:rsidRPr="006B4DEE" w:rsidRDefault="00E50752" w:rsidP="00E50752">
            <w:pPr>
              <w:pStyle w:val="Default"/>
              <w:numPr>
                <w:ilvl w:val="0"/>
                <w:numId w:val="26"/>
              </w:numPr>
              <w:spacing w:line="360" w:lineRule="auto"/>
              <w:ind w:left="0" w:firstLine="360"/>
              <w:jc w:val="both"/>
              <w:rPr>
                <w:rFonts w:ascii="Trebuchet MS" w:hAnsi="Trebuchet MS" w:cs="Times New Roman"/>
                <w:bCs/>
                <w:lang w:val="fr-FR"/>
              </w:rPr>
            </w:pPr>
            <w:r w:rsidRPr="006B4DEE">
              <w:rPr>
                <w:rFonts w:ascii="Trebuchet MS" w:hAnsi="Trebuchet MS" w:cs="Times New Roman"/>
                <w:bCs/>
                <w:iCs/>
                <w:lang w:val="fr-FR"/>
              </w:rPr>
              <w:t xml:space="preserve">Investiția contribuie </w:t>
            </w:r>
            <w:proofErr w:type="gramStart"/>
            <w:r w:rsidRPr="006B4DEE">
              <w:rPr>
                <w:rFonts w:ascii="Trebuchet MS" w:hAnsi="Trebuchet MS" w:cs="Times New Roman"/>
                <w:bCs/>
                <w:iCs/>
                <w:lang w:val="fr-FR"/>
              </w:rPr>
              <w:t>la atingerea</w:t>
            </w:r>
            <w:proofErr w:type="gramEnd"/>
            <w:r w:rsidRPr="006B4DEE">
              <w:rPr>
                <w:rFonts w:ascii="Trebuchet MS" w:hAnsi="Trebuchet MS" w:cs="Times New Roman"/>
                <w:bCs/>
                <w:iCs/>
                <w:lang w:val="fr-FR"/>
              </w:rPr>
              <w:t xml:space="preserve"> </w:t>
            </w:r>
            <w:r w:rsidR="00810264" w:rsidRPr="006B4DEE">
              <w:rPr>
                <w:rFonts w:ascii="Trebuchet MS" w:hAnsi="Trebuchet MS" w:cs="Times New Roman"/>
                <w:bCs/>
                <w:lang w:val="fr-FR"/>
              </w:rPr>
              <w:t>O</w:t>
            </w:r>
            <w:r w:rsidR="00373A4A" w:rsidRPr="006B4DEE">
              <w:rPr>
                <w:rFonts w:ascii="Trebuchet MS" w:hAnsi="Trebuchet MS" w:cs="Times New Roman"/>
                <w:bCs/>
                <w:lang w:val="fr-FR"/>
              </w:rPr>
              <w:t>biectivul</w:t>
            </w:r>
            <w:r w:rsidRPr="006B4DEE">
              <w:rPr>
                <w:rFonts w:ascii="Trebuchet MS" w:hAnsi="Trebuchet MS" w:cs="Times New Roman"/>
                <w:bCs/>
                <w:lang w:val="fr-FR"/>
              </w:rPr>
              <w:t>ui</w:t>
            </w:r>
            <w:r w:rsidR="00373A4A" w:rsidRPr="006B4DEE">
              <w:rPr>
                <w:rFonts w:ascii="Trebuchet MS" w:hAnsi="Trebuchet MS" w:cs="Times New Roman"/>
                <w:bCs/>
                <w:lang w:val="fr-FR"/>
              </w:rPr>
              <w:t xml:space="preserve"> General </w:t>
            </w:r>
            <w:r w:rsidR="00810264" w:rsidRPr="006B4DEE">
              <w:rPr>
                <w:rFonts w:ascii="Trebuchet MS" w:hAnsi="Trebuchet MS" w:cs="Times New Roman"/>
                <w:bCs/>
                <w:lang w:val="fr-FR"/>
              </w:rPr>
              <w:t>4. Î</w:t>
            </w:r>
            <w:r w:rsidR="00373A4A" w:rsidRPr="006B4DEE">
              <w:rPr>
                <w:rFonts w:ascii="Trebuchet MS" w:hAnsi="Trebuchet MS" w:cs="Times New Roman"/>
                <w:bCs/>
                <w:lang w:val="fr-FR"/>
              </w:rPr>
              <w:t>mbunătățirea disponibilității, accesului echitabil și în timp util la servicii de sănătate și tehnologii medicale sigure și cost-eficace</w:t>
            </w:r>
          </w:p>
        </w:tc>
      </w:tr>
      <w:tr w:rsidR="00817366" w:rsidRPr="006B4DEE" w:rsidTr="00203015">
        <w:trPr>
          <w:trHeight w:val="559"/>
        </w:trPr>
        <w:tc>
          <w:tcPr>
            <w:tcW w:w="9607" w:type="dxa"/>
          </w:tcPr>
          <w:p w:rsidR="00810264" w:rsidRPr="006B4DEE" w:rsidRDefault="00A97476" w:rsidP="00BB3318">
            <w:pPr>
              <w:pStyle w:val="Default"/>
              <w:numPr>
                <w:ilvl w:val="0"/>
                <w:numId w:val="26"/>
              </w:numPr>
              <w:spacing w:line="360" w:lineRule="auto"/>
              <w:ind w:left="0" w:firstLine="360"/>
              <w:jc w:val="both"/>
              <w:rPr>
                <w:rFonts w:ascii="Trebuchet MS" w:hAnsi="Trebuchet MS" w:cs="Times New Roman"/>
                <w:bCs/>
                <w:iCs/>
                <w:lang w:val="fr-FR"/>
              </w:rPr>
            </w:pPr>
            <w:r w:rsidRPr="006B4DEE">
              <w:rPr>
                <w:rFonts w:ascii="Trebuchet MS" w:hAnsi="Trebuchet MS" w:cs="Times New Roman"/>
                <w:bCs/>
                <w:iCs/>
                <w:lang w:val="fr-FR"/>
              </w:rPr>
              <w:t xml:space="preserve">Investiția contribuie </w:t>
            </w:r>
            <w:proofErr w:type="gramStart"/>
            <w:r w:rsidRPr="006B4DEE">
              <w:rPr>
                <w:rFonts w:ascii="Trebuchet MS" w:hAnsi="Trebuchet MS" w:cs="Times New Roman"/>
                <w:bCs/>
                <w:iCs/>
                <w:lang w:val="fr-FR"/>
              </w:rPr>
              <w:t>la atingerea</w:t>
            </w:r>
            <w:proofErr w:type="gramEnd"/>
            <w:r w:rsidRPr="006B4DEE">
              <w:rPr>
                <w:rFonts w:ascii="Trebuchet MS" w:hAnsi="Trebuchet MS" w:cs="Times New Roman"/>
                <w:bCs/>
                <w:iCs/>
                <w:lang w:val="fr-FR"/>
              </w:rPr>
              <w:t xml:space="preserve"> </w:t>
            </w:r>
            <w:r w:rsidR="00A00E38" w:rsidRPr="006B4DEE">
              <w:rPr>
                <w:rFonts w:ascii="Trebuchet MS" w:hAnsi="Trebuchet MS" w:cs="Times New Roman"/>
                <w:bCs/>
                <w:lang w:val="fr-FR"/>
              </w:rPr>
              <w:t>Obiectivul</w:t>
            </w:r>
            <w:r w:rsidRPr="006B4DEE">
              <w:rPr>
                <w:rFonts w:ascii="Trebuchet MS" w:hAnsi="Trebuchet MS" w:cs="Times New Roman"/>
                <w:bCs/>
                <w:lang w:val="fr-FR"/>
              </w:rPr>
              <w:t>ui</w:t>
            </w:r>
            <w:r w:rsidR="00A00E38" w:rsidRPr="006B4DEE">
              <w:rPr>
                <w:rFonts w:ascii="Trebuchet MS" w:hAnsi="Trebuchet MS" w:cs="Times New Roman"/>
                <w:bCs/>
                <w:lang w:val="fr-FR"/>
              </w:rPr>
              <w:t xml:space="preserve"> General </w:t>
            </w:r>
            <w:r w:rsidR="00810264" w:rsidRPr="006B4DEE">
              <w:rPr>
                <w:rFonts w:ascii="Trebuchet MS" w:hAnsi="Trebuchet MS" w:cs="Times New Roman"/>
                <w:bCs/>
                <w:iCs/>
                <w:lang w:val="fr-FR"/>
              </w:rPr>
              <w:t xml:space="preserve">11. </w:t>
            </w:r>
            <w:r w:rsidR="00A00E38" w:rsidRPr="006B4DEE">
              <w:rPr>
                <w:rFonts w:ascii="Trebuchet MS" w:hAnsi="Trebuchet MS" w:cs="Times New Roman"/>
                <w:bCs/>
                <w:iCs/>
                <w:lang w:val="fr-FR"/>
              </w:rPr>
              <w:t>Îmbunătățirea calității serviciilor de sănătate prin investiții în infrastructura de sănătate</w:t>
            </w:r>
            <w:r w:rsidR="00E50752" w:rsidRPr="006B4DEE">
              <w:rPr>
                <w:rFonts w:ascii="Trebuchet MS" w:hAnsi="Trebuchet MS" w:cs="Times New Roman"/>
                <w:bCs/>
                <w:iCs/>
                <w:lang w:val="fr-FR"/>
              </w:rPr>
              <w:t xml:space="preserve">, cu rezultat în </w:t>
            </w:r>
            <w:r w:rsidR="00E50752" w:rsidRPr="006B4DEE">
              <w:rPr>
                <w:rFonts w:ascii="Trebuchet MS" w:hAnsi="Trebuchet MS"/>
                <w:lang w:val="fr-FR"/>
              </w:rPr>
              <w:t>î</w:t>
            </w:r>
            <w:r w:rsidR="00810264" w:rsidRPr="006B4DEE">
              <w:rPr>
                <w:rFonts w:ascii="Trebuchet MS" w:hAnsi="Trebuchet MS"/>
                <w:lang w:val="fr-FR"/>
              </w:rPr>
              <w:t xml:space="preserve">mbunătățirea infrastructurii și a dotărilor de echipamente la toate nivelurile </w:t>
            </w:r>
            <w:proofErr w:type="gramStart"/>
            <w:r w:rsidR="00810264" w:rsidRPr="006B4DEE">
              <w:rPr>
                <w:rFonts w:ascii="Trebuchet MS" w:hAnsi="Trebuchet MS"/>
                <w:lang w:val="fr-FR"/>
              </w:rPr>
              <w:t>de asistență</w:t>
            </w:r>
            <w:proofErr w:type="gramEnd"/>
            <w:r w:rsidR="00810264" w:rsidRPr="006B4DEE">
              <w:rPr>
                <w:rFonts w:ascii="Trebuchet MS" w:hAnsi="Trebuchet MS"/>
                <w:lang w:val="fr-FR"/>
              </w:rPr>
              <w:t xml:space="preserve"> medicală.</w:t>
            </w:r>
          </w:p>
        </w:tc>
      </w:tr>
    </w:tbl>
    <w:p w:rsidR="007C04A3" w:rsidRPr="006B4DEE" w:rsidRDefault="00203015" w:rsidP="00203015">
      <w:pPr>
        <w:pStyle w:val="Default"/>
        <w:numPr>
          <w:ilvl w:val="0"/>
          <w:numId w:val="24"/>
        </w:numPr>
        <w:spacing w:line="360" w:lineRule="auto"/>
        <w:jc w:val="both"/>
        <w:rPr>
          <w:rFonts w:ascii="Trebuchet MS" w:hAnsi="Trebuchet MS" w:cs="Times New Roman"/>
          <w:u w:val="single"/>
          <w:lang w:val="fr-FR"/>
        </w:rPr>
      </w:pPr>
      <w:r w:rsidRPr="006B4DEE">
        <w:rPr>
          <w:rFonts w:ascii="Trebuchet MS" w:hAnsi="Trebuchet MS" w:cs="Times New Roman"/>
          <w:b/>
          <w:bCs/>
          <w:u w:val="single"/>
          <w:lang w:val="fr-FR"/>
        </w:rPr>
        <w:t>Masterplan regional de servicii de sănătate</w:t>
      </w:r>
      <w:r w:rsidRPr="006B4DEE">
        <w:rPr>
          <w:rFonts w:ascii="Trebuchet MS" w:hAnsi="Trebuchet MS" w:cs="Times New Roman"/>
          <w:u w:val="single"/>
          <w:lang w:val="fr-FR"/>
        </w:rPr>
        <w:t xml:space="preserve"> </w:t>
      </w:r>
      <w:r w:rsidRPr="006B4DEE">
        <w:rPr>
          <w:rFonts w:ascii="Trebuchet MS" w:hAnsi="Trebuchet MS" w:cs="Times New Roman"/>
          <w:b/>
          <w:bCs/>
          <w:u w:val="single"/>
          <w:lang w:val="fr-FR"/>
        </w:rPr>
        <w:t>Regiunea Sud-Muntenia</w:t>
      </w:r>
      <w:r w:rsidRPr="006B4DEE">
        <w:rPr>
          <w:rFonts w:ascii="Trebuchet MS" w:hAnsi="Trebuchet MS" w:cs="Times New Roman"/>
          <w:u w:val="single"/>
          <w:lang w:val="fr-FR"/>
        </w:rPr>
        <w:t xml:space="preserve"> </w:t>
      </w:r>
      <w:r w:rsidRPr="006B4DEE">
        <w:rPr>
          <w:rFonts w:ascii="Trebuchet MS" w:hAnsi="Trebuchet MS" w:cs="Times New Roman"/>
          <w:b/>
          <w:bCs/>
          <w:u w:val="single"/>
          <w:lang w:val="fr-FR"/>
        </w:rPr>
        <w:t>(Județele Argeș, Călărași, Dâmbovița, Giurgiu, Ialomița, Prahova, Teleorman)</w:t>
      </w:r>
      <w:r w:rsidR="00A90541" w:rsidRPr="006B4DEE">
        <w:rPr>
          <w:rFonts w:ascii="Trebuchet MS" w:hAnsi="Trebuchet MS" w:cs="Times New Roman"/>
          <w:b/>
          <w:bCs/>
          <w:u w:val="single"/>
          <w:lang w:val="fr-FR"/>
        </w:rPr>
        <w:t>:</w:t>
      </w:r>
    </w:p>
    <w:p w:rsidR="00203015" w:rsidRPr="006B4DEE" w:rsidRDefault="00A97476" w:rsidP="00A97476">
      <w:pPr>
        <w:pStyle w:val="Default"/>
        <w:numPr>
          <w:ilvl w:val="0"/>
          <w:numId w:val="27"/>
        </w:numPr>
        <w:spacing w:line="360" w:lineRule="auto"/>
        <w:jc w:val="both"/>
        <w:rPr>
          <w:rFonts w:ascii="Trebuchet MS" w:hAnsi="Trebuchet MS" w:cs="Times New Roman"/>
          <w:u w:val="single"/>
          <w:lang w:val="fr-FR"/>
        </w:rPr>
      </w:pPr>
      <w:r w:rsidRPr="006B4DEE">
        <w:rPr>
          <w:rFonts w:ascii="Trebuchet MS" w:hAnsi="Trebuchet MS" w:cs="Times New Roman"/>
          <w:bCs/>
          <w:iCs/>
          <w:lang w:val="fr-FR"/>
        </w:rPr>
        <w:t xml:space="preserve">Investiția contribuie la DEZVOLTAREA INFRASTRUCTURII ÎN SPITALELE </w:t>
      </w:r>
      <w:proofErr w:type="gramStart"/>
      <w:r w:rsidRPr="006B4DEE">
        <w:rPr>
          <w:rFonts w:ascii="Trebuchet MS" w:hAnsi="Trebuchet MS" w:cs="Times New Roman"/>
          <w:bCs/>
          <w:iCs/>
          <w:lang w:val="fr-FR"/>
        </w:rPr>
        <w:t>PUBLICE .</w:t>
      </w:r>
      <w:proofErr w:type="gramEnd"/>
      <w:r w:rsidRPr="006B4DEE">
        <w:rPr>
          <w:rFonts w:ascii="Trebuchet MS" w:hAnsi="Trebuchet MS" w:cs="Times New Roman"/>
          <w:bCs/>
          <w:iCs/>
          <w:lang w:val="fr-FR"/>
        </w:rPr>
        <w:t xml:space="preserve"> </w:t>
      </w:r>
    </w:p>
    <w:p w:rsidR="0019284C" w:rsidRPr="006B4DEE" w:rsidRDefault="008D177A" w:rsidP="00FA0FDE">
      <w:pPr>
        <w:pStyle w:val="Default"/>
        <w:spacing w:line="360" w:lineRule="auto"/>
        <w:ind w:firstLine="720"/>
        <w:jc w:val="both"/>
        <w:rPr>
          <w:rFonts w:ascii="Trebuchet MS" w:hAnsi="Trebuchet MS" w:cs="Times New Roman"/>
          <w:color w:val="auto"/>
          <w:lang w:val="fr-FR"/>
        </w:rPr>
      </w:pPr>
      <w:r w:rsidRPr="006B4DEE">
        <w:rPr>
          <w:rFonts w:ascii="Trebuchet MS" w:hAnsi="Trebuchet MS" w:cs="Times New Roman"/>
          <w:bCs/>
          <w:color w:val="auto"/>
          <w:lang w:val="fr-FR"/>
        </w:rPr>
        <w:t xml:space="preserve">În </w:t>
      </w:r>
      <w:r w:rsidRPr="006B4DEE">
        <w:rPr>
          <w:rFonts w:ascii="Trebuchet MS" w:hAnsi="Trebuchet MS" w:cs="Times New Roman"/>
          <w:bCs/>
          <w:i/>
          <w:color w:val="auto"/>
          <w:lang w:val="fr-FR"/>
        </w:rPr>
        <w:t>L</w:t>
      </w:r>
      <w:r w:rsidR="004831B6" w:rsidRPr="006B4DEE">
        <w:rPr>
          <w:rFonts w:ascii="Trebuchet MS" w:hAnsi="Trebuchet MS" w:cs="Times New Roman"/>
          <w:bCs/>
          <w:i/>
          <w:color w:val="auto"/>
          <w:lang w:val="fr-FR"/>
        </w:rPr>
        <w:t xml:space="preserve">ista obiectivelor de investiţii selectate pentru finanţare prin </w:t>
      </w:r>
      <w:r w:rsidR="00FA0FDE" w:rsidRPr="006B4DEE">
        <w:rPr>
          <w:rFonts w:ascii="Trebuchet MS" w:hAnsi="Trebuchet MS" w:cs="Times New Roman"/>
          <w:bCs/>
          <w:i/>
          <w:color w:val="auto"/>
          <w:lang w:val="fr-FR"/>
        </w:rPr>
        <w:t>Planul Naţional de Redresare şi Rezilienţă</w:t>
      </w:r>
      <w:r w:rsidR="00FA0FDE" w:rsidRPr="006B4DEE">
        <w:rPr>
          <w:rFonts w:ascii="Trebuchet MS" w:hAnsi="Trebuchet MS" w:cs="Times New Roman"/>
          <w:bCs/>
          <w:color w:val="auto"/>
          <w:lang w:val="fr-FR"/>
        </w:rPr>
        <w:t xml:space="preserve"> (</w:t>
      </w:r>
      <w:r w:rsidR="00FA0FDE" w:rsidRPr="006B4DEE">
        <w:rPr>
          <w:rFonts w:ascii="Trebuchet MS" w:hAnsi="Trebuchet MS" w:cs="Times New Roman"/>
          <w:bCs/>
          <w:lang w:val="fr-FR"/>
        </w:rPr>
        <w:t>PNRR)/2023/C7/MS/I3.3 - Investiții în sistemele informatice și în infrastructura digitală a unităților sanitare publice, la poziția 14 apare proiectul</w:t>
      </w:r>
      <w:r w:rsidR="00FA0FDE" w:rsidRPr="006B4DEE">
        <w:rPr>
          <w:rFonts w:ascii="Trebuchet MS" w:hAnsi="Trebuchet MS" w:cs="Times New Roman"/>
          <w:b/>
          <w:bCs/>
          <w:lang w:val="fr-FR"/>
        </w:rPr>
        <w:t xml:space="preserve"> “</w:t>
      </w:r>
      <w:r w:rsidRPr="006B4DEE">
        <w:rPr>
          <w:rFonts w:ascii="Trebuchet MS" w:hAnsi="Trebuchet MS" w:cs="Times New Roman"/>
          <w:color w:val="auto"/>
          <w:lang w:val="fr-FR"/>
        </w:rPr>
        <w:t>Achizi</w:t>
      </w:r>
      <w:r w:rsidR="00FA0FDE" w:rsidRPr="006B4DEE">
        <w:rPr>
          <w:rFonts w:ascii="Trebuchet MS" w:hAnsi="Trebuchet MS" w:cs="Times New Roman"/>
          <w:color w:val="auto"/>
          <w:lang w:val="fr-FR"/>
        </w:rPr>
        <w:t>ț</w:t>
      </w:r>
      <w:r w:rsidRPr="006B4DEE">
        <w:rPr>
          <w:rFonts w:ascii="Trebuchet MS" w:hAnsi="Trebuchet MS" w:cs="Times New Roman"/>
          <w:color w:val="auto"/>
          <w:lang w:val="fr-FR"/>
        </w:rPr>
        <w:t xml:space="preserve">ie de echipamente software, hardware </w:t>
      </w:r>
      <w:r w:rsidR="00FA0FDE" w:rsidRPr="006B4DEE">
        <w:rPr>
          <w:rFonts w:ascii="Trebuchet MS" w:hAnsi="Trebuchet MS" w:cs="Times New Roman"/>
          <w:color w:val="auto"/>
          <w:lang w:val="fr-FR"/>
        </w:rPr>
        <w:t>ș</w:t>
      </w:r>
      <w:r w:rsidRPr="006B4DEE">
        <w:rPr>
          <w:rFonts w:ascii="Trebuchet MS" w:hAnsi="Trebuchet MS" w:cs="Times New Roman"/>
          <w:color w:val="auto"/>
          <w:lang w:val="fr-FR"/>
        </w:rPr>
        <w:t>i IT</w:t>
      </w:r>
      <w:r w:rsidR="00FA0FDE" w:rsidRPr="006B4DEE">
        <w:rPr>
          <w:rFonts w:ascii="Trebuchet MS" w:hAnsi="Trebuchet MS" w:cs="Times New Roman"/>
          <w:color w:val="auto"/>
          <w:lang w:val="fr-FR"/>
        </w:rPr>
        <w:t>”</w:t>
      </w:r>
      <w:r w:rsidR="00FA0FDE">
        <w:rPr>
          <w:rFonts w:ascii="Trebuchet MS" w:hAnsi="Trebuchet MS" w:cs="Times New Roman"/>
          <w:color w:val="auto"/>
          <w:lang w:val="ro-RO"/>
        </w:rPr>
        <w:t>, prin care</w:t>
      </w:r>
      <w:r w:rsidRPr="006B4DEE">
        <w:rPr>
          <w:rFonts w:ascii="Trebuchet MS" w:hAnsi="Trebuchet MS" w:cs="Times New Roman"/>
          <w:color w:val="auto"/>
          <w:lang w:val="fr-FR"/>
        </w:rPr>
        <w:t xml:space="preserve"> </w:t>
      </w:r>
      <w:r w:rsidR="00D91DB3" w:rsidRPr="006B4DEE">
        <w:rPr>
          <w:rFonts w:ascii="Trebuchet MS" w:hAnsi="Trebuchet MS" w:cs="Times New Roman"/>
          <w:color w:val="auto"/>
          <w:lang w:val="fr-FR"/>
        </w:rPr>
        <w:t>Spitalul Județean de Urgență Pitești</w:t>
      </w:r>
      <w:r w:rsidR="002E68BE" w:rsidRPr="006B4DEE">
        <w:rPr>
          <w:rFonts w:ascii="Trebuchet MS" w:hAnsi="Trebuchet MS" w:cs="Times New Roman"/>
          <w:color w:val="auto"/>
          <w:lang w:val="fr-FR"/>
        </w:rPr>
        <w:t xml:space="preserve">, în calitate de </w:t>
      </w:r>
      <w:r w:rsidR="00FA0FDE" w:rsidRPr="006B4DEE">
        <w:rPr>
          <w:rFonts w:ascii="Trebuchet MS" w:hAnsi="Trebuchet MS" w:cs="Times New Roman"/>
          <w:color w:val="auto"/>
          <w:lang w:val="fr-FR"/>
        </w:rPr>
        <w:t>lider, va realiza digitalizarea unității sanitare.</w:t>
      </w:r>
    </w:p>
    <w:p w:rsidR="005944C8" w:rsidRPr="006B4DEE" w:rsidRDefault="00FA0FDE" w:rsidP="00A21452">
      <w:pPr>
        <w:pStyle w:val="Default"/>
        <w:spacing w:line="360" w:lineRule="auto"/>
        <w:ind w:firstLine="720"/>
        <w:jc w:val="both"/>
        <w:rPr>
          <w:rFonts w:ascii="Trebuchet MS" w:hAnsi="Trebuchet MS" w:cs="Times New Roman"/>
          <w:b/>
          <w:bCs/>
          <w:lang w:val="fr-FR"/>
        </w:rPr>
      </w:pPr>
      <w:r w:rsidRPr="006B4DEE">
        <w:rPr>
          <w:rFonts w:ascii="Trebuchet MS" w:hAnsi="Trebuchet MS" w:cs="Times New Roman"/>
          <w:bCs/>
          <w:lang w:val="fr-FR"/>
        </w:rPr>
        <w:t>Programările la consultațiile efectuate în cadrul</w:t>
      </w:r>
      <w:r w:rsidR="00E960CA" w:rsidRPr="006B4DEE">
        <w:rPr>
          <w:rFonts w:ascii="Trebuchet MS" w:hAnsi="Trebuchet MS" w:cs="Times New Roman"/>
          <w:color w:val="auto"/>
          <w:lang w:val="fr-FR"/>
        </w:rPr>
        <w:t xml:space="preserve"> Spitalului Județean de Urgență Pitești</w:t>
      </w:r>
      <w:r w:rsidRPr="006B4DEE">
        <w:rPr>
          <w:rFonts w:ascii="Trebuchet MS" w:hAnsi="Trebuchet MS" w:cs="Times New Roman"/>
          <w:b/>
          <w:bCs/>
          <w:lang w:val="fr-FR"/>
        </w:rPr>
        <w:t xml:space="preserve"> </w:t>
      </w:r>
      <w:r w:rsidR="00613282" w:rsidRPr="006B4DEE">
        <w:rPr>
          <w:rFonts w:ascii="Trebuchet MS" w:hAnsi="Trebuchet MS" w:cs="Times New Roman"/>
          <w:bCs/>
          <w:lang w:val="fr-FR"/>
        </w:rPr>
        <w:t>se pot realiza accesând</w:t>
      </w:r>
      <w:r w:rsidR="00613282" w:rsidRPr="006B4DEE">
        <w:rPr>
          <w:rFonts w:ascii="Trebuchet MS" w:hAnsi="Trebuchet MS" w:cs="Times New Roman"/>
          <w:b/>
          <w:bCs/>
          <w:lang w:val="fr-FR"/>
        </w:rPr>
        <w:t xml:space="preserve"> </w:t>
      </w:r>
      <w:hyperlink r:id="rId8" w:history="1">
        <w:r w:rsidRPr="006B4DEE">
          <w:rPr>
            <w:rStyle w:val="Hyperlink"/>
            <w:rFonts w:ascii="Trebuchet MS" w:hAnsi="Trebuchet MS" w:cs="Times New Roman"/>
            <w:b/>
            <w:bCs/>
            <w:lang w:val="fr-FR"/>
          </w:rPr>
          <w:t>https://sjup.ro/programare-consultatii-sau-internare/</w:t>
        </w:r>
      </w:hyperlink>
      <w:r w:rsidRPr="006B4DEE">
        <w:rPr>
          <w:rFonts w:ascii="Trebuchet MS" w:hAnsi="Trebuchet MS" w:cs="Times New Roman"/>
          <w:b/>
          <w:bCs/>
          <w:lang w:val="fr-FR"/>
        </w:rPr>
        <w:t xml:space="preserve"> </w:t>
      </w:r>
      <w:r w:rsidR="00613282" w:rsidRPr="006B4DEE">
        <w:rPr>
          <w:rFonts w:ascii="Trebuchet MS" w:hAnsi="Trebuchet MS" w:cs="Times New Roman"/>
          <w:b/>
          <w:bCs/>
          <w:lang w:val="fr-FR"/>
        </w:rPr>
        <w:t>.</w:t>
      </w:r>
    </w:p>
    <w:p w:rsidR="00191939" w:rsidRDefault="00191939" w:rsidP="00F009D1">
      <w:pPr>
        <w:pStyle w:val="ListParagraph"/>
        <w:numPr>
          <w:ilvl w:val="0"/>
          <w:numId w:val="3"/>
        </w:numPr>
        <w:spacing w:after="0" w:line="360" w:lineRule="auto"/>
        <w:ind w:left="0"/>
        <w:jc w:val="both"/>
        <w:rPr>
          <w:rFonts w:ascii="Trebuchet MS" w:hAnsi="Trebuchet MS"/>
          <w:sz w:val="24"/>
          <w:szCs w:val="24"/>
        </w:rPr>
      </w:pPr>
      <w:r w:rsidRPr="001D3BFC">
        <w:rPr>
          <w:rFonts w:ascii="Trebuchet MS" w:hAnsi="Trebuchet MS"/>
          <w:sz w:val="24"/>
          <w:szCs w:val="24"/>
        </w:rPr>
        <w:t>INFORMAȚII PRIVIND REGIMUL JURIDIC, ECONOMIC ȘI TEHNIC AL TERENULUI ȘI CONSTRUCȚIEI EXISTENTE</w:t>
      </w:r>
    </w:p>
    <w:p w:rsidR="00F84AF3" w:rsidRPr="006B4DEE" w:rsidRDefault="00060E98" w:rsidP="00060E98">
      <w:pPr>
        <w:pStyle w:val="ListParagraph"/>
        <w:spacing w:after="0" w:line="360" w:lineRule="auto"/>
        <w:ind w:left="0" w:firstLine="720"/>
        <w:jc w:val="both"/>
        <w:rPr>
          <w:rFonts w:ascii="Trebuchet MS" w:hAnsi="Trebuchet MS"/>
          <w:sz w:val="24"/>
          <w:szCs w:val="24"/>
          <w:lang w:val="fr-FR"/>
        </w:rPr>
      </w:pPr>
      <w:r>
        <w:rPr>
          <w:rFonts w:ascii="Trebuchet MS" w:hAnsi="Trebuchet MS"/>
          <w:sz w:val="24"/>
          <w:szCs w:val="24"/>
        </w:rPr>
        <w:t xml:space="preserve">Consiliul Județean Argeș deține clădirea și terenul unde este situat </w:t>
      </w:r>
      <w:r w:rsidRPr="006B4DEE">
        <w:rPr>
          <w:rFonts w:ascii="Trebuchet MS" w:hAnsi="Trebuchet MS"/>
          <w:sz w:val="24"/>
          <w:szCs w:val="24"/>
          <w:lang w:val="fr-FR"/>
        </w:rPr>
        <w:t>Laboratorul de Anatomie Patologică din cadrul Spitalului Județean de Urgență Pitești</w:t>
      </w:r>
      <w:r w:rsidR="00F84AF3" w:rsidRPr="006B4DEE">
        <w:rPr>
          <w:rFonts w:ascii="Trebuchet MS" w:hAnsi="Trebuchet MS"/>
          <w:sz w:val="24"/>
          <w:szCs w:val="24"/>
          <w:lang w:val="fr-FR"/>
        </w:rPr>
        <w:t xml:space="preserve">, conform extrasului de carte funciară de informare nr. </w:t>
      </w:r>
      <w:r w:rsidR="004E33D1" w:rsidRPr="006B4DEE">
        <w:rPr>
          <w:rFonts w:ascii="Trebuchet MS" w:hAnsi="Trebuchet MS"/>
          <w:sz w:val="24"/>
          <w:szCs w:val="24"/>
          <w:lang w:val="fr-FR"/>
        </w:rPr>
        <w:t>84258/04.06.2024.</w:t>
      </w:r>
    </w:p>
    <w:p w:rsidR="00E331D9" w:rsidRPr="00C12C44" w:rsidRDefault="00F84AF3" w:rsidP="00C12C44">
      <w:pPr>
        <w:pStyle w:val="ListParagraph"/>
        <w:spacing w:after="0" w:line="360" w:lineRule="auto"/>
        <w:ind w:left="0" w:firstLine="720"/>
        <w:jc w:val="both"/>
        <w:rPr>
          <w:rFonts w:ascii="Trebuchet MS" w:hAnsi="Trebuchet MS"/>
          <w:sz w:val="24"/>
          <w:szCs w:val="24"/>
        </w:rPr>
      </w:pPr>
      <w:r w:rsidRPr="006B4DEE">
        <w:rPr>
          <w:rFonts w:ascii="Trebuchet MS" w:hAnsi="Trebuchet MS"/>
          <w:sz w:val="24"/>
          <w:szCs w:val="24"/>
          <w:lang w:val="fr-FR"/>
        </w:rPr>
        <w:lastRenderedPageBreak/>
        <w:t xml:space="preserve">În baza hotărârii </w:t>
      </w:r>
      <w:r w:rsidR="00BB3318" w:rsidRPr="006B4DEE">
        <w:rPr>
          <w:rFonts w:ascii="Trebuchet MS" w:hAnsi="Trebuchet MS"/>
          <w:sz w:val="24"/>
          <w:szCs w:val="24"/>
          <w:lang w:val="fr-FR"/>
        </w:rPr>
        <w:t xml:space="preserve">Consiliului Județean Argeș nr. </w:t>
      </w:r>
      <w:r w:rsidR="009510B7" w:rsidRPr="006B4DEE">
        <w:rPr>
          <w:rFonts w:ascii="Trebuchet MS" w:hAnsi="Trebuchet MS"/>
          <w:sz w:val="24"/>
          <w:szCs w:val="24"/>
          <w:lang w:val="fr-FR"/>
        </w:rPr>
        <w:t>447</w:t>
      </w:r>
      <w:r w:rsidR="00BB3318" w:rsidRPr="006B4DEE">
        <w:rPr>
          <w:rFonts w:ascii="Trebuchet MS" w:hAnsi="Trebuchet MS"/>
          <w:sz w:val="24"/>
          <w:szCs w:val="24"/>
          <w:lang w:val="fr-FR"/>
        </w:rPr>
        <w:t>/</w:t>
      </w:r>
      <w:r w:rsidR="009510B7" w:rsidRPr="006B4DEE">
        <w:rPr>
          <w:rFonts w:ascii="Trebuchet MS" w:hAnsi="Trebuchet MS"/>
          <w:sz w:val="24"/>
          <w:szCs w:val="24"/>
          <w:lang w:val="fr-FR"/>
        </w:rPr>
        <w:t>16.05.2022</w:t>
      </w:r>
      <w:r w:rsidR="00BB3318" w:rsidRPr="006B4DEE">
        <w:rPr>
          <w:rFonts w:ascii="Trebuchet MS" w:hAnsi="Trebuchet MS"/>
          <w:sz w:val="24"/>
          <w:szCs w:val="24"/>
          <w:lang w:val="fr-FR"/>
        </w:rPr>
        <w:t xml:space="preserve"> s-a aprobat darea în folosință gratuită a Spitalului Județean de Urgență Pitești, a imobilului și </w:t>
      </w:r>
      <w:proofErr w:type="gramStart"/>
      <w:r w:rsidR="00BB3318" w:rsidRPr="006B4DEE">
        <w:rPr>
          <w:rFonts w:ascii="Trebuchet MS" w:hAnsi="Trebuchet MS"/>
          <w:sz w:val="24"/>
          <w:szCs w:val="24"/>
          <w:lang w:val="fr-FR"/>
        </w:rPr>
        <w:t>a</w:t>
      </w:r>
      <w:proofErr w:type="gramEnd"/>
      <w:r w:rsidR="00BB3318" w:rsidRPr="006B4DEE">
        <w:rPr>
          <w:rFonts w:ascii="Trebuchet MS" w:hAnsi="Trebuchet MS"/>
          <w:sz w:val="24"/>
          <w:szCs w:val="24"/>
          <w:lang w:val="fr-FR"/>
        </w:rPr>
        <w:t xml:space="preserve"> t</w:t>
      </w:r>
      <w:r w:rsidR="002F36A2" w:rsidRPr="006B4DEE">
        <w:rPr>
          <w:rFonts w:ascii="Trebuchet MS" w:hAnsi="Trebuchet MS"/>
          <w:sz w:val="24"/>
          <w:szCs w:val="24"/>
          <w:lang w:val="fr-FR"/>
        </w:rPr>
        <w:t>erenului aferent, aflate în dom</w:t>
      </w:r>
      <w:r w:rsidR="00BB3318" w:rsidRPr="006B4DEE">
        <w:rPr>
          <w:rFonts w:ascii="Trebuchet MS" w:hAnsi="Trebuchet MS"/>
          <w:sz w:val="24"/>
          <w:szCs w:val="24"/>
          <w:lang w:val="fr-FR"/>
        </w:rPr>
        <w:t xml:space="preserve">eniul public al </w:t>
      </w:r>
      <w:r w:rsidR="00470487" w:rsidRPr="006B4DEE">
        <w:rPr>
          <w:rFonts w:ascii="Trebuchet MS" w:hAnsi="Trebuchet MS"/>
          <w:sz w:val="24"/>
          <w:szCs w:val="24"/>
          <w:lang w:val="fr-FR"/>
        </w:rPr>
        <w:t>J</w:t>
      </w:r>
      <w:r w:rsidR="00BB3318" w:rsidRPr="006B4DEE">
        <w:rPr>
          <w:rFonts w:ascii="Trebuchet MS" w:hAnsi="Trebuchet MS"/>
          <w:sz w:val="24"/>
          <w:szCs w:val="24"/>
          <w:lang w:val="fr-FR"/>
        </w:rPr>
        <w:t>udețului Argeș.</w:t>
      </w:r>
    </w:p>
    <w:p w:rsidR="00A016CF" w:rsidRDefault="004F23AD" w:rsidP="00A016CF">
      <w:pPr>
        <w:pStyle w:val="ListParagraph"/>
        <w:numPr>
          <w:ilvl w:val="0"/>
          <w:numId w:val="3"/>
        </w:numPr>
        <w:spacing w:after="0" w:line="360" w:lineRule="auto"/>
        <w:ind w:left="0"/>
        <w:jc w:val="both"/>
        <w:rPr>
          <w:rFonts w:ascii="Trebuchet MS" w:hAnsi="Trebuchet MS"/>
          <w:sz w:val="24"/>
          <w:szCs w:val="24"/>
        </w:rPr>
      </w:pPr>
      <w:r w:rsidRPr="001D3BFC">
        <w:rPr>
          <w:rFonts w:ascii="Trebuchet MS" w:hAnsi="Trebuchet MS"/>
          <w:sz w:val="24"/>
          <w:szCs w:val="24"/>
        </w:rPr>
        <w:t>DESCRIEREA PROIECTULUI</w:t>
      </w:r>
    </w:p>
    <w:p w:rsidR="004F23AD" w:rsidRPr="00A016CF" w:rsidRDefault="004F23AD" w:rsidP="00A016CF">
      <w:pPr>
        <w:pStyle w:val="ListParagraph"/>
        <w:numPr>
          <w:ilvl w:val="1"/>
          <w:numId w:val="3"/>
        </w:numPr>
        <w:spacing w:after="0" w:line="360" w:lineRule="auto"/>
        <w:jc w:val="both"/>
        <w:rPr>
          <w:rFonts w:ascii="Trebuchet MS" w:hAnsi="Trebuchet MS"/>
          <w:sz w:val="24"/>
          <w:szCs w:val="24"/>
        </w:rPr>
      </w:pPr>
      <w:r w:rsidRPr="00A016CF">
        <w:rPr>
          <w:rFonts w:ascii="Trebuchet MS" w:hAnsi="Trebuchet MS"/>
          <w:sz w:val="24"/>
          <w:szCs w:val="24"/>
        </w:rPr>
        <w:t>Obiectiv cerere de finanțare</w:t>
      </w:r>
    </w:p>
    <w:p w:rsidR="00595D29" w:rsidRDefault="00595D29" w:rsidP="00A016CF">
      <w:pPr>
        <w:pStyle w:val="ListParagraph"/>
        <w:spacing w:after="0" w:line="360" w:lineRule="auto"/>
        <w:ind w:left="0" w:firstLine="720"/>
        <w:jc w:val="both"/>
        <w:rPr>
          <w:rFonts w:ascii="Trebuchet MS" w:hAnsi="Trebuchet MS"/>
          <w:sz w:val="24"/>
          <w:szCs w:val="24"/>
        </w:rPr>
      </w:pPr>
      <w:r>
        <w:rPr>
          <w:rFonts w:ascii="Trebuchet MS" w:hAnsi="Trebuchet MS"/>
          <w:sz w:val="24"/>
          <w:szCs w:val="24"/>
        </w:rPr>
        <w:t xml:space="preserve">Obiectivul investiției </w:t>
      </w:r>
      <w:r w:rsidRPr="00595D29">
        <w:rPr>
          <w:rFonts w:ascii="Trebuchet MS" w:hAnsi="Trebuchet MS"/>
          <w:sz w:val="24"/>
          <w:szCs w:val="24"/>
        </w:rPr>
        <w:t xml:space="preserve">constă în dotarea </w:t>
      </w:r>
      <w:r w:rsidRPr="001D3BFC">
        <w:rPr>
          <w:rFonts w:ascii="Trebuchet MS" w:hAnsi="Trebuchet MS"/>
          <w:bCs/>
          <w:sz w:val="24"/>
          <w:szCs w:val="24"/>
        </w:rPr>
        <w:t>laboratorul</w:t>
      </w:r>
      <w:r>
        <w:rPr>
          <w:rFonts w:ascii="Trebuchet MS" w:hAnsi="Trebuchet MS"/>
          <w:bCs/>
        </w:rPr>
        <w:t>ui</w:t>
      </w:r>
      <w:r w:rsidRPr="001D3BFC">
        <w:rPr>
          <w:rFonts w:ascii="Trebuchet MS" w:hAnsi="Trebuchet MS"/>
          <w:bCs/>
          <w:sz w:val="24"/>
          <w:szCs w:val="24"/>
        </w:rPr>
        <w:t xml:space="preserve"> de anatomie patologică din cadrul unității sanitare publice pentru diagnosticul cancerului în vederea tratamentului personalizat în funcție de profilul tumoral identificat</w:t>
      </w:r>
      <w:r>
        <w:rPr>
          <w:rFonts w:ascii="Trebuchet MS" w:hAnsi="Trebuchet MS"/>
          <w:bCs/>
          <w:sz w:val="24"/>
          <w:szCs w:val="24"/>
        </w:rPr>
        <w:t>.</w:t>
      </w:r>
      <w:r w:rsidRPr="001D3BFC">
        <w:rPr>
          <w:rFonts w:ascii="Trebuchet MS" w:hAnsi="Trebuchet MS"/>
          <w:sz w:val="24"/>
          <w:szCs w:val="24"/>
        </w:rPr>
        <w:t xml:space="preserve"> </w:t>
      </w:r>
    </w:p>
    <w:p w:rsidR="004F23AD" w:rsidRDefault="004F23AD" w:rsidP="00A016CF">
      <w:pPr>
        <w:pStyle w:val="ListParagraph"/>
        <w:numPr>
          <w:ilvl w:val="1"/>
          <w:numId w:val="3"/>
        </w:numPr>
        <w:spacing w:after="0" w:line="360" w:lineRule="auto"/>
        <w:jc w:val="both"/>
        <w:rPr>
          <w:rFonts w:ascii="Trebuchet MS" w:hAnsi="Trebuchet MS"/>
          <w:sz w:val="24"/>
          <w:szCs w:val="24"/>
        </w:rPr>
      </w:pPr>
      <w:r w:rsidRPr="001D3BFC">
        <w:rPr>
          <w:rFonts w:ascii="Trebuchet MS" w:hAnsi="Trebuchet MS"/>
          <w:sz w:val="24"/>
          <w:szCs w:val="24"/>
        </w:rPr>
        <w:t>Descrierea investiției</w:t>
      </w:r>
    </w:p>
    <w:p w:rsidR="009D51B1" w:rsidRPr="006B4DEE" w:rsidRDefault="00A016CF" w:rsidP="008355A8">
      <w:pPr>
        <w:pStyle w:val="ListParagraph"/>
        <w:spacing w:line="360" w:lineRule="auto"/>
        <w:ind w:left="0" w:firstLine="720"/>
        <w:jc w:val="both"/>
        <w:rPr>
          <w:rFonts w:ascii="Trebuchet MS" w:hAnsi="Trebuchet MS"/>
          <w:sz w:val="24"/>
          <w:szCs w:val="24"/>
        </w:rPr>
      </w:pPr>
      <w:r w:rsidRPr="006B4DEE">
        <w:rPr>
          <w:rFonts w:ascii="Trebuchet MS" w:hAnsi="Trebuchet MS"/>
          <w:sz w:val="24"/>
          <w:szCs w:val="24"/>
        </w:rPr>
        <w:t>Investiția constă în</w:t>
      </w:r>
      <w:r w:rsidR="009D51B1" w:rsidRPr="006B4DEE">
        <w:rPr>
          <w:rFonts w:ascii="Trebuchet MS" w:hAnsi="Trebuchet MS"/>
          <w:sz w:val="24"/>
          <w:szCs w:val="24"/>
        </w:rPr>
        <w:t xml:space="preserve"> dotarea Laboratorului de Anatomie Patologic</w:t>
      </w:r>
      <w:r w:rsidRPr="006B4DEE">
        <w:rPr>
          <w:rFonts w:ascii="Trebuchet MS" w:hAnsi="Trebuchet MS"/>
          <w:sz w:val="24"/>
          <w:szCs w:val="24"/>
        </w:rPr>
        <w:t>ă</w:t>
      </w:r>
      <w:r w:rsidR="009D51B1" w:rsidRPr="006B4DEE">
        <w:rPr>
          <w:rFonts w:ascii="Trebuchet MS" w:hAnsi="Trebuchet MS"/>
          <w:sz w:val="24"/>
          <w:szCs w:val="24"/>
        </w:rPr>
        <w:t xml:space="preserve"> din cadrul Spitalului J</w:t>
      </w:r>
      <w:r w:rsidR="00AD0012" w:rsidRPr="006B4DEE">
        <w:rPr>
          <w:rFonts w:ascii="Trebuchet MS" w:hAnsi="Trebuchet MS"/>
          <w:sz w:val="24"/>
          <w:szCs w:val="24"/>
        </w:rPr>
        <w:t>u</w:t>
      </w:r>
      <w:r w:rsidR="009D51B1" w:rsidRPr="006B4DEE">
        <w:rPr>
          <w:rFonts w:ascii="Trebuchet MS" w:hAnsi="Trebuchet MS"/>
          <w:sz w:val="24"/>
          <w:szCs w:val="24"/>
        </w:rPr>
        <w:t>de</w:t>
      </w:r>
      <w:r w:rsidR="00AD0012" w:rsidRPr="006B4DEE">
        <w:rPr>
          <w:rFonts w:ascii="Trebuchet MS" w:hAnsi="Trebuchet MS"/>
          <w:sz w:val="24"/>
          <w:szCs w:val="24"/>
        </w:rPr>
        <w:t>ț</w:t>
      </w:r>
      <w:r w:rsidR="009D51B1" w:rsidRPr="006B4DEE">
        <w:rPr>
          <w:rFonts w:ascii="Trebuchet MS" w:hAnsi="Trebuchet MS"/>
          <w:sz w:val="24"/>
          <w:szCs w:val="24"/>
        </w:rPr>
        <w:t>ean de Urgen</w:t>
      </w:r>
      <w:r w:rsidR="00AD0012" w:rsidRPr="006B4DEE">
        <w:rPr>
          <w:rFonts w:ascii="Trebuchet MS" w:hAnsi="Trebuchet MS"/>
          <w:sz w:val="24"/>
          <w:szCs w:val="24"/>
        </w:rPr>
        <w:t>ță Piteș</w:t>
      </w:r>
      <w:r w:rsidR="009D51B1" w:rsidRPr="006B4DEE">
        <w:rPr>
          <w:rFonts w:ascii="Trebuchet MS" w:hAnsi="Trebuchet MS"/>
          <w:sz w:val="24"/>
          <w:szCs w:val="24"/>
        </w:rPr>
        <w:t xml:space="preserve">ti cu mijloacele moderne necesare </w:t>
      </w:r>
      <w:r w:rsidR="00AD0012" w:rsidRPr="006B4DEE">
        <w:rPr>
          <w:rFonts w:ascii="Trebuchet MS" w:hAnsi="Trebuchet MS"/>
          <w:sz w:val="24"/>
          <w:szCs w:val="24"/>
        </w:rPr>
        <w:t>diagnosticului tisular celular ș</w:t>
      </w:r>
      <w:r w:rsidR="009D51B1" w:rsidRPr="006B4DEE">
        <w:rPr>
          <w:rFonts w:ascii="Trebuchet MS" w:hAnsi="Trebuchet MS"/>
          <w:sz w:val="24"/>
          <w:szCs w:val="24"/>
        </w:rPr>
        <w:t>i molecular care s</w:t>
      </w:r>
      <w:r w:rsidR="00AD0012" w:rsidRPr="006B4DEE">
        <w:rPr>
          <w:rFonts w:ascii="Trebuchet MS" w:hAnsi="Trebuchet MS"/>
          <w:sz w:val="24"/>
          <w:szCs w:val="24"/>
        </w:rPr>
        <w:t>ă</w:t>
      </w:r>
      <w:r w:rsidR="009D51B1" w:rsidRPr="006B4DEE">
        <w:rPr>
          <w:rFonts w:ascii="Trebuchet MS" w:hAnsi="Trebuchet MS"/>
          <w:sz w:val="24"/>
          <w:szCs w:val="24"/>
        </w:rPr>
        <w:t xml:space="preserve"> permit</w:t>
      </w:r>
      <w:r w:rsidR="00AD0012" w:rsidRPr="006B4DEE">
        <w:rPr>
          <w:rFonts w:ascii="Trebuchet MS" w:hAnsi="Trebuchet MS"/>
          <w:sz w:val="24"/>
          <w:szCs w:val="24"/>
        </w:rPr>
        <w:t>ă</w:t>
      </w:r>
      <w:r w:rsidR="009D51B1" w:rsidRPr="006B4DEE">
        <w:rPr>
          <w:rFonts w:ascii="Trebuchet MS" w:hAnsi="Trebuchet MS"/>
          <w:sz w:val="24"/>
          <w:szCs w:val="24"/>
        </w:rPr>
        <w:t xml:space="preserve"> tratamente personalizate </w:t>
      </w:r>
      <w:r w:rsidR="00AD0012" w:rsidRPr="006B4DEE">
        <w:rPr>
          <w:rFonts w:ascii="Trebuchet MS" w:hAnsi="Trebuchet MS"/>
          <w:sz w:val="24"/>
          <w:szCs w:val="24"/>
        </w:rPr>
        <w:t>–</w:t>
      </w:r>
      <w:r w:rsidR="009D51B1" w:rsidRPr="006B4DEE">
        <w:rPr>
          <w:rFonts w:ascii="Trebuchet MS" w:hAnsi="Trebuchet MS"/>
          <w:sz w:val="24"/>
          <w:szCs w:val="24"/>
        </w:rPr>
        <w:t xml:space="preserve"> a</w:t>
      </w:r>
      <w:r w:rsidR="00AD0012" w:rsidRPr="006B4DEE">
        <w:rPr>
          <w:rFonts w:ascii="Trebuchet MS" w:hAnsi="Trebuchet MS"/>
          <w:sz w:val="24"/>
          <w:szCs w:val="24"/>
        </w:rPr>
        <w:t>ș</w:t>
      </w:r>
      <w:r w:rsidR="009D51B1" w:rsidRPr="006B4DEE">
        <w:rPr>
          <w:rFonts w:ascii="Trebuchet MS" w:hAnsi="Trebuchet MS"/>
          <w:sz w:val="24"/>
          <w:szCs w:val="24"/>
        </w:rPr>
        <w:t>a numitele terapii moleculare - pentru pacien</w:t>
      </w:r>
      <w:r w:rsidR="00AD0012" w:rsidRPr="006B4DEE">
        <w:rPr>
          <w:rFonts w:ascii="Trebuchet MS" w:hAnsi="Trebuchet MS"/>
          <w:sz w:val="24"/>
          <w:szCs w:val="24"/>
        </w:rPr>
        <w:t>ț</w:t>
      </w:r>
      <w:r w:rsidR="009D51B1" w:rsidRPr="006B4DEE">
        <w:rPr>
          <w:rFonts w:ascii="Trebuchet MS" w:hAnsi="Trebuchet MS"/>
          <w:sz w:val="24"/>
          <w:szCs w:val="24"/>
        </w:rPr>
        <w:t>ii suferinzi de diferite forme de cancer din zona deservit</w:t>
      </w:r>
      <w:r w:rsidR="00AD0012" w:rsidRPr="006B4DEE">
        <w:rPr>
          <w:rFonts w:ascii="Trebuchet MS" w:hAnsi="Trebuchet MS"/>
          <w:sz w:val="24"/>
          <w:szCs w:val="24"/>
        </w:rPr>
        <w:t>ă</w:t>
      </w:r>
      <w:r w:rsidR="009D51B1" w:rsidRPr="006B4DEE">
        <w:rPr>
          <w:rFonts w:ascii="Trebuchet MS" w:hAnsi="Trebuchet MS"/>
          <w:sz w:val="24"/>
          <w:szCs w:val="24"/>
        </w:rPr>
        <w:t xml:space="preserve"> de unitatea </w:t>
      </w:r>
      <w:r w:rsidR="00AD0012" w:rsidRPr="006B4DEE">
        <w:rPr>
          <w:rFonts w:ascii="Trebuchet MS" w:hAnsi="Trebuchet MS"/>
          <w:sz w:val="24"/>
          <w:szCs w:val="24"/>
        </w:rPr>
        <w:t>sanitară</w:t>
      </w:r>
      <w:r w:rsidR="009D51B1" w:rsidRPr="006B4DEE">
        <w:rPr>
          <w:rFonts w:ascii="Trebuchet MS" w:hAnsi="Trebuchet MS"/>
          <w:sz w:val="24"/>
          <w:szCs w:val="24"/>
        </w:rPr>
        <w:t xml:space="preserve">. </w:t>
      </w:r>
    </w:p>
    <w:p w:rsidR="009D51B1" w:rsidRPr="009D51B1" w:rsidRDefault="009D51B1" w:rsidP="00A754B0">
      <w:pPr>
        <w:pStyle w:val="ListParagraph"/>
        <w:spacing w:line="360" w:lineRule="auto"/>
        <w:ind w:left="0" w:firstLine="720"/>
        <w:jc w:val="both"/>
        <w:rPr>
          <w:rFonts w:ascii="Trebuchet MS" w:hAnsi="Trebuchet MS"/>
          <w:sz w:val="24"/>
          <w:szCs w:val="24"/>
        </w:rPr>
      </w:pPr>
      <w:r w:rsidRPr="009D51B1">
        <w:rPr>
          <w:rFonts w:ascii="Trebuchet MS" w:hAnsi="Trebuchet MS"/>
          <w:sz w:val="24"/>
          <w:szCs w:val="24"/>
        </w:rPr>
        <w:t>Av</w:t>
      </w:r>
      <w:r w:rsidR="00A754B0">
        <w:rPr>
          <w:rFonts w:ascii="Trebuchet MS" w:hAnsi="Trebuchet MS"/>
          <w:sz w:val="24"/>
          <w:szCs w:val="24"/>
        </w:rPr>
        <w:t>ând în vedere</w:t>
      </w:r>
      <w:r w:rsidRPr="009D51B1">
        <w:rPr>
          <w:rFonts w:ascii="Trebuchet MS" w:hAnsi="Trebuchet MS"/>
          <w:sz w:val="24"/>
          <w:szCs w:val="24"/>
        </w:rPr>
        <w:t xml:space="preserve">: </w:t>
      </w:r>
    </w:p>
    <w:p w:rsidR="00A754B0" w:rsidRDefault="009D51B1" w:rsidP="00A754B0">
      <w:pPr>
        <w:pStyle w:val="ListParagraph"/>
        <w:numPr>
          <w:ilvl w:val="0"/>
          <w:numId w:val="21"/>
        </w:numPr>
        <w:spacing w:line="360" w:lineRule="auto"/>
        <w:jc w:val="both"/>
        <w:rPr>
          <w:rFonts w:ascii="Trebuchet MS" w:hAnsi="Trebuchet MS"/>
          <w:sz w:val="24"/>
          <w:szCs w:val="24"/>
        </w:rPr>
      </w:pPr>
      <w:r w:rsidRPr="009D51B1">
        <w:rPr>
          <w:rFonts w:ascii="Trebuchet MS" w:hAnsi="Trebuchet MS"/>
          <w:sz w:val="24"/>
          <w:szCs w:val="24"/>
        </w:rPr>
        <w:t>inițiativele de la nivelul U.E pentru sprijinirea s</w:t>
      </w:r>
      <w:r w:rsidR="00D4334B">
        <w:rPr>
          <w:rFonts w:ascii="Trebuchet MS" w:hAnsi="Trebuchet MS"/>
          <w:sz w:val="24"/>
          <w:szCs w:val="24"/>
        </w:rPr>
        <w:t>tatelor membre în implementarea</w:t>
      </w:r>
      <w:r w:rsidR="00A754B0">
        <w:rPr>
          <w:rFonts w:ascii="Trebuchet MS" w:hAnsi="Trebuchet MS"/>
          <w:sz w:val="24"/>
          <w:szCs w:val="24"/>
        </w:rPr>
        <w:t xml:space="preserve"> </w:t>
      </w:r>
      <w:r w:rsidRPr="009D51B1">
        <w:rPr>
          <w:rFonts w:ascii="Trebuchet MS" w:hAnsi="Trebuchet MS"/>
          <w:sz w:val="24"/>
          <w:szCs w:val="24"/>
        </w:rPr>
        <w:t>obiectivelor Planulu</w:t>
      </w:r>
      <w:r w:rsidR="00A754B0">
        <w:rPr>
          <w:rFonts w:ascii="Trebuchet MS" w:hAnsi="Trebuchet MS"/>
          <w:sz w:val="24"/>
          <w:szCs w:val="24"/>
        </w:rPr>
        <w:t>i European de Cancer</w:t>
      </w:r>
      <w:r w:rsidRPr="009D51B1">
        <w:rPr>
          <w:rFonts w:ascii="Trebuchet MS" w:hAnsi="Trebuchet MS"/>
          <w:sz w:val="24"/>
          <w:szCs w:val="24"/>
        </w:rPr>
        <w:t xml:space="preserve">; </w:t>
      </w:r>
    </w:p>
    <w:p w:rsidR="003C6D4A" w:rsidRPr="003C6D4A" w:rsidRDefault="003C6D4A" w:rsidP="003C6D4A">
      <w:pPr>
        <w:pStyle w:val="ListParagraph"/>
        <w:numPr>
          <w:ilvl w:val="0"/>
          <w:numId w:val="21"/>
        </w:numPr>
        <w:spacing w:line="360" w:lineRule="auto"/>
        <w:jc w:val="both"/>
        <w:rPr>
          <w:rFonts w:ascii="Trebuchet MS" w:hAnsi="Trebuchet MS"/>
          <w:sz w:val="24"/>
          <w:szCs w:val="24"/>
        </w:rPr>
      </w:pPr>
      <w:r w:rsidRPr="003C6D4A">
        <w:rPr>
          <w:rFonts w:ascii="Trebuchet MS" w:hAnsi="Trebuchet MS"/>
          <w:sz w:val="24"/>
          <w:szCs w:val="24"/>
        </w:rPr>
        <w:t>M</w:t>
      </w:r>
      <w:r w:rsidR="001335B5" w:rsidRPr="003C6D4A">
        <w:rPr>
          <w:rFonts w:ascii="Trebuchet MS" w:hAnsi="Trebuchet MS"/>
          <w:sz w:val="24"/>
          <w:szCs w:val="24"/>
        </w:rPr>
        <w:t>asterplan regional de servicii de sănătate</w:t>
      </w:r>
      <w:r w:rsidR="001335B5">
        <w:rPr>
          <w:rFonts w:ascii="Trebuchet MS" w:hAnsi="Trebuchet MS"/>
          <w:sz w:val="24"/>
          <w:szCs w:val="24"/>
        </w:rPr>
        <w:t xml:space="preserve"> </w:t>
      </w:r>
      <w:r w:rsidR="001335B5" w:rsidRPr="003C6D4A">
        <w:rPr>
          <w:rFonts w:ascii="Trebuchet MS" w:hAnsi="Trebuchet MS"/>
          <w:sz w:val="24"/>
          <w:szCs w:val="24"/>
        </w:rPr>
        <w:t xml:space="preserve">regiunea Sud </w:t>
      </w:r>
      <w:r w:rsidR="001335B5">
        <w:rPr>
          <w:rFonts w:ascii="Trebuchet MS" w:hAnsi="Trebuchet MS"/>
          <w:sz w:val="24"/>
          <w:szCs w:val="24"/>
        </w:rPr>
        <w:t>–</w:t>
      </w:r>
      <w:r w:rsidR="001335B5" w:rsidRPr="003C6D4A">
        <w:rPr>
          <w:rFonts w:ascii="Trebuchet MS" w:hAnsi="Trebuchet MS"/>
          <w:sz w:val="24"/>
          <w:szCs w:val="24"/>
        </w:rPr>
        <w:t xml:space="preserve"> Muntenia</w:t>
      </w:r>
      <w:r w:rsidR="002F036D">
        <w:rPr>
          <w:rFonts w:ascii="Trebuchet MS" w:hAnsi="Trebuchet MS"/>
          <w:sz w:val="24"/>
          <w:szCs w:val="24"/>
        </w:rPr>
        <w:t>;</w:t>
      </w:r>
    </w:p>
    <w:p w:rsidR="00A754B0" w:rsidRPr="00A754B0" w:rsidRDefault="00A754B0" w:rsidP="00A754B0">
      <w:pPr>
        <w:pStyle w:val="ListParagraph"/>
        <w:numPr>
          <w:ilvl w:val="0"/>
          <w:numId w:val="21"/>
        </w:numPr>
        <w:spacing w:line="360" w:lineRule="auto"/>
        <w:jc w:val="both"/>
        <w:rPr>
          <w:rFonts w:ascii="Trebuchet MS" w:hAnsi="Trebuchet MS"/>
          <w:sz w:val="24"/>
          <w:szCs w:val="24"/>
        </w:rPr>
      </w:pPr>
      <w:r>
        <w:rPr>
          <w:rFonts w:ascii="Trebuchet MS" w:hAnsi="Trebuchet MS"/>
          <w:sz w:val="24"/>
          <w:szCs w:val="24"/>
          <w:lang w:val="en-US"/>
        </w:rPr>
        <w:t>Programul Sănătate 2021-20</w:t>
      </w:r>
      <w:r w:rsidR="00A57243">
        <w:rPr>
          <w:rFonts w:ascii="Trebuchet MS" w:hAnsi="Trebuchet MS"/>
          <w:sz w:val="24"/>
          <w:szCs w:val="24"/>
          <w:lang w:val="en-US"/>
        </w:rPr>
        <w:t>28</w:t>
      </w:r>
      <w:r>
        <w:rPr>
          <w:rFonts w:ascii="Trebuchet MS" w:hAnsi="Trebuchet MS"/>
          <w:sz w:val="24"/>
          <w:szCs w:val="24"/>
          <w:lang w:val="en-US"/>
        </w:rPr>
        <w:t>;</w:t>
      </w:r>
    </w:p>
    <w:p w:rsidR="00A754B0" w:rsidRPr="00A57243" w:rsidRDefault="009D51B1" w:rsidP="00A754B0">
      <w:pPr>
        <w:pStyle w:val="ListParagraph"/>
        <w:numPr>
          <w:ilvl w:val="0"/>
          <w:numId w:val="21"/>
        </w:numPr>
        <w:spacing w:line="360" w:lineRule="auto"/>
        <w:jc w:val="both"/>
        <w:rPr>
          <w:rFonts w:ascii="Trebuchet MS" w:hAnsi="Trebuchet MS"/>
          <w:sz w:val="24"/>
          <w:szCs w:val="24"/>
        </w:rPr>
      </w:pPr>
      <w:r w:rsidRPr="006B4DEE">
        <w:rPr>
          <w:rFonts w:ascii="Trebuchet MS" w:hAnsi="Trebuchet MS"/>
          <w:sz w:val="24"/>
          <w:szCs w:val="24"/>
          <w:lang w:val="fr-FR"/>
        </w:rPr>
        <w:t>Planul Național de Red</w:t>
      </w:r>
      <w:r w:rsidR="00A754B0" w:rsidRPr="006B4DEE">
        <w:rPr>
          <w:rFonts w:ascii="Trebuchet MS" w:hAnsi="Trebuchet MS"/>
          <w:sz w:val="24"/>
          <w:szCs w:val="24"/>
          <w:lang w:val="fr-FR"/>
        </w:rPr>
        <w:t>resare și Reziliență;</w:t>
      </w:r>
    </w:p>
    <w:p w:rsidR="00A57243" w:rsidRPr="00A57243" w:rsidRDefault="00A57243" w:rsidP="00A57243">
      <w:pPr>
        <w:pStyle w:val="ListParagraph"/>
        <w:numPr>
          <w:ilvl w:val="0"/>
          <w:numId w:val="21"/>
        </w:numPr>
        <w:spacing w:line="360" w:lineRule="auto"/>
        <w:jc w:val="both"/>
        <w:rPr>
          <w:rFonts w:ascii="Trebuchet MS" w:hAnsi="Trebuchet MS"/>
          <w:sz w:val="24"/>
          <w:szCs w:val="24"/>
          <w:lang w:val="en-US"/>
        </w:rPr>
      </w:pPr>
      <w:r w:rsidRPr="00A57243">
        <w:rPr>
          <w:rFonts w:ascii="Trebuchet MS" w:hAnsi="Trebuchet MS"/>
          <w:iCs/>
          <w:sz w:val="24"/>
          <w:szCs w:val="24"/>
          <w:lang w:val="en-US"/>
        </w:rPr>
        <w:t>Strategia Națională de Sănătate 2023-2030</w:t>
      </w:r>
      <w:r>
        <w:rPr>
          <w:rFonts w:ascii="Trebuchet MS" w:hAnsi="Trebuchet MS"/>
          <w:iCs/>
          <w:sz w:val="24"/>
          <w:szCs w:val="24"/>
          <w:lang w:val="en-US"/>
        </w:rPr>
        <w:t>;</w:t>
      </w:r>
      <w:r w:rsidRPr="00A57243">
        <w:rPr>
          <w:rFonts w:ascii="Trebuchet MS" w:hAnsi="Trebuchet MS"/>
          <w:iCs/>
          <w:sz w:val="24"/>
          <w:szCs w:val="24"/>
          <w:lang w:val="en-US"/>
        </w:rPr>
        <w:t xml:space="preserve"> </w:t>
      </w:r>
    </w:p>
    <w:p w:rsidR="009D51B1" w:rsidRPr="00E331D9" w:rsidRDefault="009D51B1" w:rsidP="00A754B0">
      <w:pPr>
        <w:pStyle w:val="ListParagraph"/>
        <w:numPr>
          <w:ilvl w:val="0"/>
          <w:numId w:val="21"/>
        </w:numPr>
        <w:spacing w:line="360" w:lineRule="auto"/>
        <w:jc w:val="both"/>
        <w:rPr>
          <w:rFonts w:ascii="Trebuchet MS" w:hAnsi="Trebuchet MS"/>
          <w:sz w:val="24"/>
          <w:szCs w:val="24"/>
        </w:rPr>
      </w:pPr>
      <w:r w:rsidRPr="00A754B0">
        <w:rPr>
          <w:rFonts w:ascii="Trebuchet MS" w:hAnsi="Trebuchet MS"/>
          <w:sz w:val="24"/>
          <w:szCs w:val="24"/>
          <w:lang w:val="en-US"/>
        </w:rPr>
        <w:t>Planul Na</w:t>
      </w:r>
      <w:r w:rsidR="00A754B0">
        <w:rPr>
          <w:rFonts w:ascii="Trebuchet MS" w:hAnsi="Trebuchet MS"/>
          <w:sz w:val="24"/>
          <w:szCs w:val="24"/>
          <w:lang w:val="en-US"/>
        </w:rPr>
        <w:t>ț</w:t>
      </w:r>
      <w:r w:rsidRPr="00A754B0">
        <w:rPr>
          <w:rFonts w:ascii="Trebuchet MS" w:hAnsi="Trebuchet MS"/>
          <w:sz w:val="24"/>
          <w:szCs w:val="24"/>
          <w:lang w:val="en-US"/>
        </w:rPr>
        <w:t>ional de Combatere a Cancerului;</w:t>
      </w:r>
    </w:p>
    <w:p w:rsidR="00E331D9" w:rsidRPr="00A754B0" w:rsidRDefault="00E331D9" w:rsidP="00A754B0">
      <w:pPr>
        <w:pStyle w:val="ListParagraph"/>
        <w:numPr>
          <w:ilvl w:val="0"/>
          <w:numId w:val="21"/>
        </w:numPr>
        <w:spacing w:line="360" w:lineRule="auto"/>
        <w:jc w:val="both"/>
        <w:rPr>
          <w:rFonts w:ascii="Trebuchet MS" w:hAnsi="Trebuchet MS"/>
          <w:sz w:val="24"/>
          <w:szCs w:val="24"/>
        </w:rPr>
      </w:pPr>
      <w:r w:rsidRPr="00E331D9">
        <w:rPr>
          <w:rFonts w:ascii="Trebuchet MS" w:hAnsi="Trebuchet MS"/>
          <w:sz w:val="24"/>
          <w:szCs w:val="24"/>
        </w:rPr>
        <w:t>Planul European de Luptă Împotriva Cancerului</w:t>
      </w:r>
      <w:r>
        <w:rPr>
          <w:rFonts w:ascii="Trebuchet MS" w:hAnsi="Trebuchet MS"/>
          <w:sz w:val="24"/>
          <w:szCs w:val="24"/>
        </w:rPr>
        <w:t>.</w:t>
      </w:r>
    </w:p>
    <w:p w:rsidR="00A754B0" w:rsidRPr="006B4DEE" w:rsidRDefault="00A754B0" w:rsidP="00A754B0">
      <w:pPr>
        <w:pStyle w:val="ListParagraph"/>
        <w:spacing w:line="360" w:lineRule="auto"/>
        <w:ind w:left="0" w:firstLine="720"/>
        <w:jc w:val="both"/>
        <w:rPr>
          <w:rFonts w:ascii="Trebuchet MS" w:hAnsi="Trebuchet MS"/>
          <w:sz w:val="24"/>
          <w:szCs w:val="24"/>
        </w:rPr>
      </w:pPr>
      <w:r w:rsidRPr="006B4DEE">
        <w:rPr>
          <w:rFonts w:ascii="Trebuchet MS" w:hAnsi="Trebuchet MS"/>
          <w:sz w:val="24"/>
          <w:szCs w:val="24"/>
        </w:rPr>
        <w:t>Î</w:t>
      </w:r>
      <w:r w:rsidR="009D51B1" w:rsidRPr="006B4DEE">
        <w:rPr>
          <w:rFonts w:ascii="Trebuchet MS" w:hAnsi="Trebuchet MS"/>
          <w:sz w:val="24"/>
          <w:szCs w:val="24"/>
        </w:rPr>
        <w:t>n momentul de fa</w:t>
      </w:r>
      <w:r w:rsidRPr="006B4DEE">
        <w:rPr>
          <w:rFonts w:ascii="Trebuchet MS" w:hAnsi="Trebuchet MS"/>
          <w:sz w:val="24"/>
          <w:szCs w:val="24"/>
        </w:rPr>
        <w:t>ță, la nivelul î</w:t>
      </w:r>
      <w:r w:rsidR="009D51B1" w:rsidRPr="006B4DEE">
        <w:rPr>
          <w:rFonts w:ascii="Trebuchet MS" w:hAnsi="Trebuchet MS"/>
          <w:sz w:val="24"/>
          <w:szCs w:val="24"/>
        </w:rPr>
        <w:t>ntregului jude</w:t>
      </w:r>
      <w:r w:rsidRPr="006B4DEE">
        <w:rPr>
          <w:rFonts w:ascii="Trebuchet MS" w:hAnsi="Trebuchet MS"/>
          <w:sz w:val="24"/>
          <w:szCs w:val="24"/>
        </w:rPr>
        <w:t>ț</w:t>
      </w:r>
      <w:r w:rsidR="009D51B1" w:rsidRPr="006B4DEE">
        <w:rPr>
          <w:rFonts w:ascii="Trebuchet MS" w:hAnsi="Trebuchet MS"/>
          <w:sz w:val="24"/>
          <w:szCs w:val="24"/>
        </w:rPr>
        <w:t xml:space="preserve"> Arge</w:t>
      </w:r>
      <w:r w:rsidRPr="006B4DEE">
        <w:rPr>
          <w:rFonts w:ascii="Trebuchet MS" w:hAnsi="Trebuchet MS"/>
          <w:sz w:val="24"/>
          <w:szCs w:val="24"/>
        </w:rPr>
        <w:t>ș</w:t>
      </w:r>
      <w:r w:rsidR="009D51B1" w:rsidRPr="006B4DEE">
        <w:rPr>
          <w:rFonts w:ascii="Trebuchet MS" w:hAnsi="Trebuchet MS"/>
          <w:sz w:val="24"/>
          <w:szCs w:val="24"/>
        </w:rPr>
        <w:t xml:space="preserve"> nu exist</w:t>
      </w:r>
      <w:r w:rsidRPr="006B4DEE">
        <w:rPr>
          <w:rFonts w:ascii="Trebuchet MS" w:hAnsi="Trebuchet MS"/>
          <w:sz w:val="24"/>
          <w:szCs w:val="24"/>
        </w:rPr>
        <w:t>ă</w:t>
      </w:r>
      <w:r w:rsidR="009D51B1" w:rsidRPr="006B4DEE">
        <w:rPr>
          <w:rFonts w:ascii="Trebuchet MS" w:hAnsi="Trebuchet MS"/>
          <w:sz w:val="24"/>
          <w:szCs w:val="24"/>
        </w:rPr>
        <w:t xml:space="preserve"> implementat</w:t>
      </w:r>
      <w:r w:rsidRPr="006B4DEE">
        <w:rPr>
          <w:rFonts w:ascii="Trebuchet MS" w:hAnsi="Trebuchet MS"/>
          <w:sz w:val="24"/>
          <w:szCs w:val="24"/>
        </w:rPr>
        <w:t>ă</w:t>
      </w:r>
      <w:r w:rsidR="009D51B1" w:rsidRPr="006B4DEE">
        <w:rPr>
          <w:rFonts w:ascii="Trebuchet MS" w:hAnsi="Trebuchet MS"/>
          <w:sz w:val="24"/>
          <w:szCs w:val="24"/>
        </w:rPr>
        <w:t xml:space="preserve"> tehnic</w:t>
      </w:r>
      <w:r w:rsidRPr="006B4DEE">
        <w:rPr>
          <w:rFonts w:ascii="Trebuchet MS" w:hAnsi="Trebuchet MS"/>
          <w:sz w:val="24"/>
          <w:szCs w:val="24"/>
        </w:rPr>
        <w:t>ă</w:t>
      </w:r>
      <w:r w:rsidR="009D51B1" w:rsidRPr="006B4DEE">
        <w:rPr>
          <w:rFonts w:ascii="Trebuchet MS" w:hAnsi="Trebuchet MS"/>
          <w:sz w:val="24"/>
          <w:szCs w:val="24"/>
        </w:rPr>
        <w:t xml:space="preserve"> de diagnostic imunohistochimic sau de biologie molecular</w:t>
      </w:r>
      <w:r w:rsidRPr="006B4DEE">
        <w:rPr>
          <w:rFonts w:ascii="Trebuchet MS" w:hAnsi="Trebuchet MS"/>
          <w:sz w:val="24"/>
          <w:szCs w:val="24"/>
        </w:rPr>
        <w:t>ă</w:t>
      </w:r>
      <w:r w:rsidR="009D51B1" w:rsidRPr="006B4DEE">
        <w:rPr>
          <w:rFonts w:ascii="Trebuchet MS" w:hAnsi="Trebuchet MS"/>
          <w:sz w:val="24"/>
          <w:szCs w:val="24"/>
        </w:rPr>
        <w:t xml:space="preserve"> pentru tumorile nou diagnosticate, aceste tehnici fiind necesare pentru un diagnostic anatomopatologic complet și instituirea unei terapii oncologice țintite.</w:t>
      </w:r>
      <w:r w:rsidRPr="006B4DEE">
        <w:rPr>
          <w:rFonts w:ascii="Trebuchet MS" w:hAnsi="Trebuchet MS"/>
          <w:sz w:val="24"/>
          <w:szCs w:val="24"/>
        </w:rPr>
        <w:tab/>
      </w:r>
    </w:p>
    <w:p w:rsidR="009D51B1" w:rsidRPr="006B4DEE" w:rsidRDefault="00A754B0" w:rsidP="00A754B0">
      <w:pPr>
        <w:pStyle w:val="ListParagraph"/>
        <w:spacing w:line="360" w:lineRule="auto"/>
        <w:ind w:left="0" w:firstLine="720"/>
        <w:jc w:val="both"/>
        <w:rPr>
          <w:rFonts w:ascii="Trebuchet MS" w:hAnsi="Trebuchet MS"/>
          <w:sz w:val="24"/>
          <w:szCs w:val="24"/>
          <w:lang w:val="fr-FR"/>
        </w:rPr>
      </w:pPr>
      <w:r w:rsidRPr="006B4DEE">
        <w:rPr>
          <w:rFonts w:ascii="Trebuchet MS" w:hAnsi="Trebuchet MS"/>
          <w:sz w:val="24"/>
          <w:szCs w:val="24"/>
        </w:rPr>
        <w:t xml:space="preserve"> </w:t>
      </w:r>
      <w:r w:rsidRPr="006B4DEE">
        <w:rPr>
          <w:rFonts w:ascii="Trebuchet MS" w:hAnsi="Trebuchet MS"/>
          <w:sz w:val="24"/>
          <w:szCs w:val="24"/>
          <w:lang w:val="fr-FR"/>
        </w:rPr>
        <w:t>Î</w:t>
      </w:r>
      <w:r w:rsidR="009D51B1" w:rsidRPr="006B4DEE">
        <w:rPr>
          <w:rFonts w:ascii="Trebuchet MS" w:hAnsi="Trebuchet MS"/>
          <w:sz w:val="24"/>
          <w:szCs w:val="24"/>
          <w:lang w:val="fr-FR"/>
        </w:rPr>
        <w:t>n prezent, tehnicile</w:t>
      </w:r>
      <w:r w:rsidR="005F46CC" w:rsidRPr="006B4DEE">
        <w:rPr>
          <w:rFonts w:ascii="Trebuchet MS" w:hAnsi="Trebuchet MS"/>
          <w:sz w:val="24"/>
          <w:szCs w:val="24"/>
          <w:lang w:val="fr-FR"/>
        </w:rPr>
        <w:t xml:space="preserve"> menționate</w:t>
      </w:r>
      <w:r w:rsidR="009D51B1" w:rsidRPr="006B4DEE">
        <w:rPr>
          <w:rFonts w:ascii="Trebuchet MS" w:hAnsi="Trebuchet MS"/>
          <w:sz w:val="24"/>
          <w:szCs w:val="24"/>
          <w:lang w:val="fr-FR"/>
        </w:rPr>
        <w:t xml:space="preserve"> mai sus sunt accesibile unui număr extrem de redus de laboratoare, majoritatea acestora situ</w:t>
      </w:r>
      <w:r w:rsidRPr="006B4DEE">
        <w:rPr>
          <w:rFonts w:ascii="Trebuchet MS" w:hAnsi="Trebuchet MS"/>
          <w:sz w:val="24"/>
          <w:szCs w:val="24"/>
          <w:lang w:val="fr-FR"/>
        </w:rPr>
        <w:t>â</w:t>
      </w:r>
      <w:r w:rsidR="009D51B1" w:rsidRPr="006B4DEE">
        <w:rPr>
          <w:rFonts w:ascii="Trebuchet MS" w:hAnsi="Trebuchet MS"/>
          <w:sz w:val="24"/>
          <w:szCs w:val="24"/>
          <w:lang w:val="fr-FR"/>
        </w:rPr>
        <w:t xml:space="preserve">ndu-se </w:t>
      </w:r>
      <w:r w:rsidRPr="006B4DEE">
        <w:rPr>
          <w:rFonts w:ascii="Trebuchet MS" w:hAnsi="Trebuchet MS"/>
          <w:sz w:val="24"/>
          <w:szCs w:val="24"/>
          <w:lang w:val="fr-FR"/>
        </w:rPr>
        <w:t>î</w:t>
      </w:r>
      <w:r w:rsidR="009D51B1" w:rsidRPr="006B4DEE">
        <w:rPr>
          <w:rFonts w:ascii="Trebuchet MS" w:hAnsi="Trebuchet MS"/>
          <w:sz w:val="24"/>
          <w:szCs w:val="24"/>
          <w:lang w:val="fr-FR"/>
        </w:rPr>
        <w:t>n ora</w:t>
      </w:r>
      <w:r w:rsidR="005F46CC" w:rsidRPr="006B4DEE">
        <w:rPr>
          <w:rFonts w:ascii="Trebuchet MS" w:hAnsi="Trebuchet MS"/>
          <w:sz w:val="24"/>
          <w:szCs w:val="24"/>
          <w:lang w:val="fr-FR"/>
        </w:rPr>
        <w:t>ș</w:t>
      </w:r>
      <w:r w:rsidR="009D51B1" w:rsidRPr="006B4DEE">
        <w:rPr>
          <w:rFonts w:ascii="Trebuchet MS" w:hAnsi="Trebuchet MS"/>
          <w:sz w:val="24"/>
          <w:szCs w:val="24"/>
          <w:lang w:val="fr-FR"/>
        </w:rPr>
        <w:t>e centre universitare.</w:t>
      </w:r>
      <w:r w:rsidRPr="006B4DEE">
        <w:rPr>
          <w:rFonts w:ascii="Trebuchet MS" w:hAnsi="Trebuchet MS"/>
          <w:sz w:val="24"/>
          <w:szCs w:val="24"/>
          <w:lang w:val="fr-FR"/>
        </w:rPr>
        <w:t xml:space="preserve"> </w:t>
      </w:r>
      <w:r w:rsidR="003E1A67" w:rsidRPr="006B4DEE">
        <w:rPr>
          <w:rFonts w:ascii="Trebuchet MS" w:hAnsi="Trebuchet MS"/>
          <w:sz w:val="24"/>
          <w:szCs w:val="24"/>
          <w:lang w:val="fr-FR"/>
        </w:rPr>
        <w:t>Laboratorul de Anatomie Patologică din cadrul</w:t>
      </w:r>
      <w:r w:rsidR="009D51B1" w:rsidRPr="006B4DEE">
        <w:rPr>
          <w:rFonts w:ascii="Trebuchet MS" w:hAnsi="Trebuchet MS"/>
          <w:sz w:val="24"/>
          <w:szCs w:val="24"/>
          <w:lang w:val="fr-FR"/>
        </w:rPr>
        <w:t xml:space="preserve"> Spitalului Jude</w:t>
      </w:r>
      <w:r w:rsidRPr="006B4DEE">
        <w:rPr>
          <w:rFonts w:ascii="Trebuchet MS" w:hAnsi="Trebuchet MS"/>
          <w:sz w:val="24"/>
          <w:szCs w:val="24"/>
          <w:lang w:val="fr-FR"/>
        </w:rPr>
        <w:t>ț</w:t>
      </w:r>
      <w:r w:rsidR="009D51B1" w:rsidRPr="006B4DEE">
        <w:rPr>
          <w:rFonts w:ascii="Trebuchet MS" w:hAnsi="Trebuchet MS"/>
          <w:sz w:val="24"/>
          <w:szCs w:val="24"/>
          <w:lang w:val="fr-FR"/>
        </w:rPr>
        <w:t>ean de Urgen</w:t>
      </w:r>
      <w:r w:rsidRPr="006B4DEE">
        <w:rPr>
          <w:rFonts w:ascii="Trebuchet MS" w:hAnsi="Trebuchet MS"/>
          <w:sz w:val="24"/>
          <w:szCs w:val="24"/>
          <w:lang w:val="fr-FR"/>
        </w:rPr>
        <w:t>ță</w:t>
      </w:r>
      <w:r w:rsidR="009D51B1" w:rsidRPr="006B4DEE">
        <w:rPr>
          <w:rFonts w:ascii="Trebuchet MS" w:hAnsi="Trebuchet MS"/>
          <w:sz w:val="24"/>
          <w:szCs w:val="24"/>
          <w:lang w:val="fr-FR"/>
        </w:rPr>
        <w:t xml:space="preserve"> Pite</w:t>
      </w:r>
      <w:r w:rsidRPr="006B4DEE">
        <w:rPr>
          <w:rFonts w:ascii="Trebuchet MS" w:hAnsi="Trebuchet MS"/>
          <w:sz w:val="24"/>
          <w:szCs w:val="24"/>
          <w:lang w:val="fr-FR"/>
        </w:rPr>
        <w:t>ș</w:t>
      </w:r>
      <w:r w:rsidR="009D51B1" w:rsidRPr="006B4DEE">
        <w:rPr>
          <w:rFonts w:ascii="Trebuchet MS" w:hAnsi="Trebuchet MS"/>
          <w:sz w:val="24"/>
          <w:szCs w:val="24"/>
          <w:lang w:val="fr-FR"/>
        </w:rPr>
        <w:t>ti asigur</w:t>
      </w:r>
      <w:r w:rsidRPr="006B4DEE">
        <w:rPr>
          <w:rFonts w:ascii="Trebuchet MS" w:hAnsi="Trebuchet MS"/>
          <w:sz w:val="24"/>
          <w:szCs w:val="24"/>
          <w:lang w:val="fr-FR"/>
        </w:rPr>
        <w:t>ă</w:t>
      </w:r>
      <w:r w:rsidR="009D51B1" w:rsidRPr="006B4DEE">
        <w:rPr>
          <w:rFonts w:ascii="Trebuchet MS" w:hAnsi="Trebuchet MS"/>
          <w:sz w:val="24"/>
          <w:szCs w:val="24"/>
          <w:lang w:val="fr-FR"/>
        </w:rPr>
        <w:t xml:space="preserve"> diagnostic anatomopatologic pentru un num</w:t>
      </w:r>
      <w:r w:rsidRPr="006B4DEE">
        <w:rPr>
          <w:rFonts w:ascii="Trebuchet MS" w:hAnsi="Trebuchet MS"/>
          <w:sz w:val="24"/>
          <w:szCs w:val="24"/>
          <w:lang w:val="fr-FR"/>
        </w:rPr>
        <w:t>ă</w:t>
      </w:r>
      <w:r w:rsidR="009D51B1" w:rsidRPr="006B4DEE">
        <w:rPr>
          <w:rFonts w:ascii="Trebuchet MS" w:hAnsi="Trebuchet MS"/>
          <w:sz w:val="24"/>
          <w:szCs w:val="24"/>
          <w:lang w:val="fr-FR"/>
        </w:rPr>
        <w:t>r anul d</w:t>
      </w:r>
      <w:r w:rsidR="003F43CE" w:rsidRPr="006B4DEE">
        <w:rPr>
          <w:rFonts w:ascii="Trebuchet MS" w:hAnsi="Trebuchet MS"/>
          <w:sz w:val="24"/>
          <w:szCs w:val="24"/>
          <w:lang w:val="fr-FR"/>
        </w:rPr>
        <w:t xml:space="preserve">e aproximativ 4.000 de </w:t>
      </w:r>
      <w:r w:rsidR="003F43CE" w:rsidRPr="006B4DEE">
        <w:rPr>
          <w:rFonts w:ascii="Trebuchet MS" w:hAnsi="Trebuchet MS"/>
          <w:sz w:val="24"/>
          <w:szCs w:val="24"/>
          <w:lang w:val="fr-FR"/>
        </w:rPr>
        <w:lastRenderedPageBreak/>
        <w:t>pacienț</w:t>
      </w:r>
      <w:r w:rsidR="009D51B1" w:rsidRPr="006B4DEE">
        <w:rPr>
          <w:rFonts w:ascii="Trebuchet MS" w:hAnsi="Trebuchet MS"/>
          <w:sz w:val="24"/>
          <w:szCs w:val="24"/>
          <w:lang w:val="fr-FR"/>
        </w:rPr>
        <w:t xml:space="preserve">i (diagnostic histopatologic </w:t>
      </w:r>
      <w:r w:rsidR="003F43CE" w:rsidRPr="006B4DEE">
        <w:rPr>
          <w:rFonts w:ascii="Trebuchet MS" w:hAnsi="Trebuchet MS"/>
          <w:sz w:val="24"/>
          <w:szCs w:val="24"/>
          <w:lang w:val="fr-FR"/>
        </w:rPr>
        <w:t>ș</w:t>
      </w:r>
      <w:r w:rsidR="009D51B1" w:rsidRPr="006B4DEE">
        <w:rPr>
          <w:rFonts w:ascii="Trebuchet MS" w:hAnsi="Trebuchet MS"/>
          <w:sz w:val="24"/>
          <w:szCs w:val="24"/>
          <w:lang w:val="fr-FR"/>
        </w:rPr>
        <w:t>i citologic), opera</w:t>
      </w:r>
      <w:r w:rsidR="003F43CE" w:rsidRPr="006B4DEE">
        <w:rPr>
          <w:rFonts w:ascii="Trebuchet MS" w:hAnsi="Trebuchet MS"/>
          <w:sz w:val="24"/>
          <w:szCs w:val="24"/>
          <w:lang w:val="fr-FR"/>
        </w:rPr>
        <w:t>ț</w:t>
      </w:r>
      <w:r w:rsidR="009D51B1" w:rsidRPr="006B4DEE">
        <w:rPr>
          <w:rFonts w:ascii="Trebuchet MS" w:hAnsi="Trebuchet MS"/>
          <w:sz w:val="24"/>
          <w:szCs w:val="24"/>
          <w:lang w:val="fr-FR"/>
        </w:rPr>
        <w:t xml:space="preserve">i atat </w:t>
      </w:r>
      <w:r w:rsidR="003F43CE" w:rsidRPr="006B4DEE">
        <w:rPr>
          <w:rFonts w:ascii="Trebuchet MS" w:hAnsi="Trebuchet MS"/>
          <w:sz w:val="24"/>
          <w:szCs w:val="24"/>
          <w:lang w:val="fr-FR"/>
        </w:rPr>
        <w:t>î</w:t>
      </w:r>
      <w:r w:rsidR="009D51B1" w:rsidRPr="006B4DEE">
        <w:rPr>
          <w:rFonts w:ascii="Trebuchet MS" w:hAnsi="Trebuchet MS"/>
          <w:sz w:val="24"/>
          <w:szCs w:val="24"/>
          <w:lang w:val="fr-FR"/>
        </w:rPr>
        <w:t xml:space="preserve">n cadrul </w:t>
      </w:r>
      <w:r w:rsidR="003F43CE" w:rsidRPr="006B4DEE">
        <w:rPr>
          <w:rFonts w:ascii="Trebuchet MS" w:hAnsi="Trebuchet MS"/>
          <w:sz w:val="24"/>
          <w:szCs w:val="24"/>
          <w:lang w:val="fr-FR"/>
        </w:rPr>
        <w:t>unității sanitare</w:t>
      </w:r>
      <w:r w:rsidR="00B33A6D" w:rsidRPr="006B4DEE">
        <w:rPr>
          <w:rFonts w:ascii="Trebuchet MS" w:hAnsi="Trebuchet MS"/>
          <w:sz w:val="24"/>
          <w:szCs w:val="24"/>
          <w:lang w:val="fr-FR"/>
        </w:rPr>
        <w:t xml:space="preserve"> câ</w:t>
      </w:r>
      <w:r w:rsidR="009D51B1" w:rsidRPr="006B4DEE">
        <w:rPr>
          <w:rFonts w:ascii="Trebuchet MS" w:hAnsi="Trebuchet MS"/>
          <w:sz w:val="24"/>
          <w:szCs w:val="24"/>
          <w:lang w:val="fr-FR"/>
        </w:rPr>
        <w:t xml:space="preserve">t </w:t>
      </w:r>
      <w:r w:rsidR="00B33A6D" w:rsidRPr="006B4DEE">
        <w:rPr>
          <w:rFonts w:ascii="Trebuchet MS" w:hAnsi="Trebuchet MS"/>
          <w:sz w:val="24"/>
          <w:szCs w:val="24"/>
          <w:lang w:val="fr-FR"/>
        </w:rPr>
        <w:t>ș</w:t>
      </w:r>
      <w:r w:rsidR="009D51B1" w:rsidRPr="006B4DEE">
        <w:rPr>
          <w:rFonts w:ascii="Trebuchet MS" w:hAnsi="Trebuchet MS"/>
          <w:sz w:val="24"/>
          <w:szCs w:val="24"/>
          <w:lang w:val="fr-FR"/>
        </w:rPr>
        <w:t xml:space="preserve">i </w:t>
      </w:r>
      <w:r w:rsidR="00B33A6D" w:rsidRPr="006B4DEE">
        <w:rPr>
          <w:rFonts w:ascii="Trebuchet MS" w:hAnsi="Trebuchet MS"/>
          <w:sz w:val="24"/>
          <w:szCs w:val="24"/>
          <w:lang w:val="fr-FR"/>
        </w:rPr>
        <w:t>la</w:t>
      </w:r>
      <w:r w:rsidR="009D51B1" w:rsidRPr="006B4DEE">
        <w:rPr>
          <w:rFonts w:ascii="Trebuchet MS" w:hAnsi="Trebuchet MS"/>
          <w:sz w:val="24"/>
          <w:szCs w:val="24"/>
          <w:lang w:val="fr-FR"/>
        </w:rPr>
        <w:t xml:space="preserve"> Spitalul Or</w:t>
      </w:r>
      <w:r w:rsidR="00B33A6D" w:rsidRPr="006B4DEE">
        <w:rPr>
          <w:rFonts w:ascii="Trebuchet MS" w:hAnsi="Trebuchet MS"/>
          <w:sz w:val="24"/>
          <w:szCs w:val="24"/>
          <w:lang w:val="fr-FR"/>
        </w:rPr>
        <w:t>ăș</w:t>
      </w:r>
      <w:r w:rsidR="009D51B1" w:rsidRPr="006B4DEE">
        <w:rPr>
          <w:rFonts w:ascii="Trebuchet MS" w:hAnsi="Trebuchet MS"/>
          <w:sz w:val="24"/>
          <w:szCs w:val="24"/>
          <w:lang w:val="fr-FR"/>
        </w:rPr>
        <w:t xml:space="preserve">enesc </w:t>
      </w:r>
      <w:r w:rsidR="00B33A6D" w:rsidRPr="006B4DEE">
        <w:rPr>
          <w:rFonts w:ascii="Trebuchet MS" w:hAnsi="Trebuchet MS"/>
          <w:sz w:val="24"/>
          <w:szCs w:val="24"/>
          <w:lang w:val="fr-FR"/>
        </w:rPr>
        <w:t xml:space="preserve">“Regele Carol I” </w:t>
      </w:r>
      <w:r w:rsidR="009D51B1" w:rsidRPr="006B4DEE">
        <w:rPr>
          <w:rFonts w:ascii="Trebuchet MS" w:hAnsi="Trebuchet MS"/>
          <w:sz w:val="24"/>
          <w:szCs w:val="24"/>
          <w:lang w:val="fr-FR"/>
        </w:rPr>
        <w:t>Coste</w:t>
      </w:r>
      <w:r w:rsidR="00B33A6D" w:rsidRPr="006B4DEE">
        <w:rPr>
          <w:rFonts w:ascii="Trebuchet MS" w:hAnsi="Trebuchet MS"/>
          <w:sz w:val="24"/>
          <w:szCs w:val="24"/>
          <w:lang w:val="fr-FR"/>
        </w:rPr>
        <w:t>ș</w:t>
      </w:r>
      <w:r w:rsidR="009D51B1" w:rsidRPr="006B4DEE">
        <w:rPr>
          <w:rFonts w:ascii="Trebuchet MS" w:hAnsi="Trebuchet MS"/>
          <w:sz w:val="24"/>
          <w:szCs w:val="24"/>
          <w:lang w:val="fr-FR"/>
        </w:rPr>
        <w:t xml:space="preserve">ti. </w:t>
      </w:r>
    </w:p>
    <w:p w:rsidR="009D51B1" w:rsidRPr="006B4DEE" w:rsidRDefault="005F46CC" w:rsidP="005F46CC">
      <w:pPr>
        <w:pStyle w:val="ListParagraph"/>
        <w:spacing w:line="360" w:lineRule="auto"/>
        <w:ind w:left="0" w:firstLine="720"/>
        <w:jc w:val="both"/>
        <w:rPr>
          <w:rFonts w:ascii="Trebuchet MS" w:hAnsi="Trebuchet MS"/>
          <w:sz w:val="24"/>
          <w:szCs w:val="24"/>
          <w:lang w:val="fr-FR"/>
        </w:rPr>
      </w:pPr>
      <w:r w:rsidRPr="006B4DEE">
        <w:rPr>
          <w:rFonts w:ascii="Trebuchet MS" w:hAnsi="Trebuchet MS"/>
          <w:sz w:val="24"/>
          <w:szCs w:val="24"/>
          <w:lang w:val="fr-FR"/>
        </w:rPr>
        <w:t>Î</w:t>
      </w:r>
      <w:r w:rsidR="009D51B1" w:rsidRPr="006B4DEE">
        <w:rPr>
          <w:rFonts w:ascii="Trebuchet MS" w:hAnsi="Trebuchet MS"/>
          <w:sz w:val="24"/>
          <w:szCs w:val="24"/>
          <w:lang w:val="fr-FR"/>
        </w:rPr>
        <w:t xml:space="preserve">n cadrul </w:t>
      </w:r>
      <w:r w:rsidRPr="006B4DEE">
        <w:rPr>
          <w:rFonts w:ascii="Trebuchet MS" w:hAnsi="Trebuchet MS"/>
          <w:sz w:val="24"/>
          <w:szCs w:val="24"/>
          <w:lang w:val="fr-FR"/>
        </w:rPr>
        <w:t>Serviciului de Anatomie Patologică a Spitalului Județean de Urgență Pitești</w:t>
      </w:r>
      <w:r w:rsidR="009D51B1" w:rsidRPr="006B4DEE">
        <w:rPr>
          <w:rFonts w:ascii="Trebuchet MS" w:hAnsi="Trebuchet MS"/>
          <w:sz w:val="24"/>
          <w:szCs w:val="24"/>
          <w:lang w:val="fr-FR"/>
        </w:rPr>
        <w:t xml:space="preserve"> profeseaz</w:t>
      </w:r>
      <w:r w:rsidR="0005053B" w:rsidRPr="006B4DEE">
        <w:rPr>
          <w:rFonts w:ascii="Trebuchet MS" w:hAnsi="Trebuchet MS"/>
          <w:sz w:val="24"/>
          <w:szCs w:val="24"/>
          <w:lang w:val="fr-FR"/>
        </w:rPr>
        <w:t>ă</w:t>
      </w:r>
      <w:r w:rsidR="009D51B1" w:rsidRPr="006B4DEE">
        <w:rPr>
          <w:rFonts w:ascii="Trebuchet MS" w:hAnsi="Trebuchet MS"/>
          <w:sz w:val="24"/>
          <w:szCs w:val="24"/>
          <w:lang w:val="fr-FR"/>
        </w:rPr>
        <w:t xml:space="preserve"> un num</w:t>
      </w:r>
      <w:r w:rsidR="0005053B" w:rsidRPr="006B4DEE">
        <w:rPr>
          <w:rFonts w:ascii="Trebuchet MS" w:hAnsi="Trebuchet MS"/>
          <w:sz w:val="24"/>
          <w:szCs w:val="24"/>
          <w:lang w:val="fr-FR"/>
        </w:rPr>
        <w:t>ă</w:t>
      </w:r>
      <w:r w:rsidR="009D51B1" w:rsidRPr="006B4DEE">
        <w:rPr>
          <w:rFonts w:ascii="Trebuchet MS" w:hAnsi="Trebuchet MS"/>
          <w:sz w:val="24"/>
          <w:szCs w:val="24"/>
          <w:lang w:val="fr-FR"/>
        </w:rPr>
        <w:t xml:space="preserve">r de trei medici primari anatomopatologi, trei biologi, un chimist,  </w:t>
      </w:r>
      <w:r w:rsidR="0005053B" w:rsidRPr="006B4DEE">
        <w:rPr>
          <w:rFonts w:ascii="Trebuchet MS" w:hAnsi="Trebuchet MS"/>
          <w:sz w:val="24"/>
          <w:szCs w:val="24"/>
          <w:lang w:val="fr-FR"/>
        </w:rPr>
        <w:t>ș</w:t>
      </w:r>
      <w:r w:rsidR="009D51B1" w:rsidRPr="006B4DEE">
        <w:rPr>
          <w:rFonts w:ascii="Trebuchet MS" w:hAnsi="Trebuchet MS"/>
          <w:sz w:val="24"/>
          <w:szCs w:val="24"/>
          <w:lang w:val="fr-FR"/>
        </w:rPr>
        <w:t>ase asisten</w:t>
      </w:r>
      <w:r w:rsidR="0005053B" w:rsidRPr="006B4DEE">
        <w:rPr>
          <w:rFonts w:ascii="Trebuchet MS" w:hAnsi="Trebuchet MS"/>
          <w:sz w:val="24"/>
          <w:szCs w:val="24"/>
          <w:lang w:val="fr-FR"/>
        </w:rPr>
        <w:t>ț</w:t>
      </w:r>
      <w:r w:rsidR="009D51B1" w:rsidRPr="006B4DEE">
        <w:rPr>
          <w:rFonts w:ascii="Trebuchet MS" w:hAnsi="Trebuchet MS"/>
          <w:sz w:val="24"/>
          <w:szCs w:val="24"/>
          <w:lang w:val="fr-FR"/>
        </w:rPr>
        <w:t>i medicali de laborator, doi asisten</w:t>
      </w:r>
      <w:r w:rsidR="0005053B" w:rsidRPr="006B4DEE">
        <w:rPr>
          <w:rFonts w:ascii="Trebuchet MS" w:hAnsi="Trebuchet MS"/>
          <w:sz w:val="24"/>
          <w:szCs w:val="24"/>
          <w:lang w:val="fr-FR"/>
        </w:rPr>
        <w:t>ț</w:t>
      </w:r>
      <w:r w:rsidR="009D51B1" w:rsidRPr="006B4DEE">
        <w:rPr>
          <w:rFonts w:ascii="Trebuchet MS" w:hAnsi="Trebuchet MS"/>
          <w:sz w:val="24"/>
          <w:szCs w:val="24"/>
          <w:lang w:val="fr-FR"/>
        </w:rPr>
        <w:t xml:space="preserve">i autopsieri </w:t>
      </w:r>
      <w:r w:rsidR="0005053B" w:rsidRPr="006B4DEE">
        <w:rPr>
          <w:rFonts w:ascii="Trebuchet MS" w:hAnsi="Trebuchet MS"/>
          <w:sz w:val="24"/>
          <w:szCs w:val="24"/>
          <w:lang w:val="fr-FR"/>
        </w:rPr>
        <w:t>ș</w:t>
      </w:r>
      <w:r w:rsidR="009D51B1" w:rsidRPr="006B4DEE">
        <w:rPr>
          <w:rFonts w:ascii="Trebuchet MS" w:hAnsi="Trebuchet MS"/>
          <w:sz w:val="24"/>
          <w:szCs w:val="24"/>
          <w:lang w:val="fr-FR"/>
        </w:rPr>
        <w:t>i un registrator medical.</w:t>
      </w:r>
    </w:p>
    <w:p w:rsidR="009D51B1" w:rsidRPr="006B4DEE" w:rsidRDefault="0019284C" w:rsidP="0005053B">
      <w:pPr>
        <w:pStyle w:val="ListParagraph"/>
        <w:spacing w:line="360" w:lineRule="auto"/>
        <w:ind w:left="0" w:firstLine="720"/>
        <w:jc w:val="both"/>
        <w:rPr>
          <w:rFonts w:ascii="Trebuchet MS" w:hAnsi="Trebuchet MS"/>
          <w:sz w:val="24"/>
          <w:szCs w:val="24"/>
          <w:lang w:val="fr-FR"/>
        </w:rPr>
      </w:pPr>
      <w:r w:rsidRPr="006B4DEE">
        <w:rPr>
          <w:rFonts w:ascii="Trebuchet MS" w:hAnsi="Trebuchet MS"/>
          <w:sz w:val="24"/>
          <w:szCs w:val="24"/>
          <w:lang w:val="fr-FR"/>
        </w:rPr>
        <w:t>Activ</w:t>
      </w:r>
      <w:r w:rsidR="009D51B1" w:rsidRPr="006B4DEE">
        <w:rPr>
          <w:rFonts w:ascii="Trebuchet MS" w:hAnsi="Trebuchet MS"/>
          <w:sz w:val="24"/>
          <w:szCs w:val="24"/>
          <w:lang w:val="fr-FR"/>
        </w:rPr>
        <w:t>itatea curent</w:t>
      </w:r>
      <w:r w:rsidR="003E1A67" w:rsidRPr="006B4DEE">
        <w:rPr>
          <w:rFonts w:ascii="Trebuchet MS" w:hAnsi="Trebuchet MS"/>
          <w:sz w:val="24"/>
          <w:szCs w:val="24"/>
          <w:lang w:val="fr-FR"/>
        </w:rPr>
        <w:t>ă</w:t>
      </w:r>
      <w:r w:rsidR="009D51B1" w:rsidRPr="006B4DEE">
        <w:rPr>
          <w:rFonts w:ascii="Trebuchet MS" w:hAnsi="Trebuchet MS"/>
          <w:sz w:val="24"/>
          <w:szCs w:val="24"/>
          <w:lang w:val="fr-FR"/>
        </w:rPr>
        <w:t xml:space="preserve"> a Serviciului de Anatomie Patologic</w:t>
      </w:r>
      <w:r w:rsidR="003E1A67" w:rsidRPr="006B4DEE">
        <w:rPr>
          <w:rFonts w:ascii="Trebuchet MS" w:hAnsi="Trebuchet MS"/>
          <w:sz w:val="24"/>
          <w:szCs w:val="24"/>
          <w:lang w:val="fr-FR"/>
        </w:rPr>
        <w:t>ă</w:t>
      </w:r>
      <w:r w:rsidR="009D51B1" w:rsidRPr="006B4DEE">
        <w:rPr>
          <w:rFonts w:ascii="Trebuchet MS" w:hAnsi="Trebuchet MS"/>
          <w:sz w:val="24"/>
          <w:szCs w:val="24"/>
          <w:lang w:val="fr-FR"/>
        </w:rPr>
        <w:t xml:space="preserve"> const</w:t>
      </w:r>
      <w:r w:rsidR="003E1A67" w:rsidRPr="006B4DEE">
        <w:rPr>
          <w:rFonts w:ascii="Trebuchet MS" w:hAnsi="Trebuchet MS"/>
          <w:sz w:val="24"/>
          <w:szCs w:val="24"/>
          <w:lang w:val="fr-FR"/>
        </w:rPr>
        <w:t>ă</w:t>
      </w:r>
      <w:r w:rsidR="009D51B1" w:rsidRPr="006B4DEE">
        <w:rPr>
          <w:rFonts w:ascii="Trebuchet MS" w:hAnsi="Trebuchet MS"/>
          <w:sz w:val="24"/>
          <w:szCs w:val="24"/>
          <w:lang w:val="fr-FR"/>
        </w:rPr>
        <w:t xml:space="preserve"> </w:t>
      </w:r>
      <w:r w:rsidR="003E1A67" w:rsidRPr="006B4DEE">
        <w:rPr>
          <w:rFonts w:ascii="Trebuchet MS" w:hAnsi="Trebuchet MS"/>
          <w:sz w:val="24"/>
          <w:szCs w:val="24"/>
          <w:lang w:val="fr-FR"/>
        </w:rPr>
        <w:t>î</w:t>
      </w:r>
      <w:r w:rsidR="009D51B1" w:rsidRPr="006B4DEE">
        <w:rPr>
          <w:rFonts w:ascii="Trebuchet MS" w:hAnsi="Trebuchet MS"/>
          <w:sz w:val="24"/>
          <w:szCs w:val="24"/>
          <w:lang w:val="fr-FR"/>
        </w:rPr>
        <w:t xml:space="preserve">n efectuarea de diagnostic histopatologic, diagnostic citologic, examene extemporanee </w:t>
      </w:r>
      <w:r w:rsidR="003E1A67" w:rsidRPr="006B4DEE">
        <w:rPr>
          <w:rFonts w:ascii="Trebuchet MS" w:hAnsi="Trebuchet MS"/>
          <w:sz w:val="24"/>
          <w:szCs w:val="24"/>
          <w:lang w:val="fr-FR"/>
        </w:rPr>
        <w:t>ș</w:t>
      </w:r>
      <w:r w:rsidR="009D51B1" w:rsidRPr="006B4DEE">
        <w:rPr>
          <w:rFonts w:ascii="Trebuchet MS" w:hAnsi="Trebuchet MS"/>
          <w:sz w:val="24"/>
          <w:szCs w:val="24"/>
          <w:lang w:val="fr-FR"/>
        </w:rPr>
        <w:t xml:space="preserve">i autopsii, </w:t>
      </w:r>
      <w:r w:rsidR="003E1A67" w:rsidRPr="006B4DEE">
        <w:rPr>
          <w:rFonts w:ascii="Trebuchet MS" w:hAnsi="Trebuchet MS"/>
          <w:sz w:val="24"/>
          <w:szCs w:val="24"/>
          <w:lang w:val="fr-FR"/>
        </w:rPr>
        <w:t>î</w:t>
      </w:r>
      <w:r w:rsidR="009D51B1" w:rsidRPr="006B4DEE">
        <w:rPr>
          <w:rFonts w:ascii="Trebuchet MS" w:hAnsi="Trebuchet MS"/>
          <w:sz w:val="24"/>
          <w:szCs w:val="24"/>
          <w:lang w:val="fr-FR"/>
        </w:rPr>
        <w:t>nsumand un num</w:t>
      </w:r>
      <w:r w:rsidR="003E1A67" w:rsidRPr="006B4DEE">
        <w:rPr>
          <w:rFonts w:ascii="Trebuchet MS" w:hAnsi="Trebuchet MS"/>
          <w:sz w:val="24"/>
          <w:szCs w:val="24"/>
          <w:lang w:val="fr-FR"/>
        </w:rPr>
        <w:t>ăr de aproximativ 10.</w:t>
      </w:r>
      <w:r w:rsidR="009D51B1" w:rsidRPr="006B4DEE">
        <w:rPr>
          <w:rFonts w:ascii="Trebuchet MS" w:hAnsi="Trebuchet MS"/>
          <w:sz w:val="24"/>
          <w:szCs w:val="24"/>
          <w:lang w:val="fr-FR"/>
        </w:rPr>
        <w:t xml:space="preserve">000 de blocuri pe an </w:t>
      </w:r>
      <w:r w:rsidR="003E1A67" w:rsidRPr="006B4DEE">
        <w:rPr>
          <w:rFonts w:ascii="Trebuchet MS" w:hAnsi="Trebuchet MS"/>
          <w:sz w:val="24"/>
          <w:szCs w:val="24"/>
          <w:lang w:val="fr-FR"/>
        </w:rPr>
        <w:t>ș</w:t>
      </w:r>
      <w:r w:rsidR="009D51B1" w:rsidRPr="006B4DEE">
        <w:rPr>
          <w:rFonts w:ascii="Trebuchet MS" w:hAnsi="Trebuchet MS"/>
          <w:sz w:val="24"/>
          <w:szCs w:val="24"/>
          <w:lang w:val="fr-FR"/>
        </w:rPr>
        <w:t>i un num</w:t>
      </w:r>
      <w:r w:rsidR="003E1A67" w:rsidRPr="006B4DEE">
        <w:rPr>
          <w:rFonts w:ascii="Trebuchet MS" w:hAnsi="Trebuchet MS"/>
          <w:sz w:val="24"/>
          <w:szCs w:val="24"/>
          <w:lang w:val="fr-FR"/>
        </w:rPr>
        <w:t>ă</w:t>
      </w:r>
      <w:r w:rsidR="009D51B1" w:rsidRPr="006B4DEE">
        <w:rPr>
          <w:rFonts w:ascii="Trebuchet MS" w:hAnsi="Trebuchet MS"/>
          <w:sz w:val="24"/>
          <w:szCs w:val="24"/>
          <w:lang w:val="fr-FR"/>
        </w:rPr>
        <w:t>r de aproximativ 15</w:t>
      </w:r>
      <w:r w:rsidR="003E1A67" w:rsidRPr="006B4DEE">
        <w:rPr>
          <w:rFonts w:ascii="Trebuchet MS" w:hAnsi="Trebuchet MS"/>
          <w:sz w:val="24"/>
          <w:szCs w:val="24"/>
          <w:lang w:val="fr-FR"/>
        </w:rPr>
        <w:t>.</w:t>
      </w:r>
      <w:r w:rsidR="009D51B1" w:rsidRPr="006B4DEE">
        <w:rPr>
          <w:rFonts w:ascii="Trebuchet MS" w:hAnsi="Trebuchet MS"/>
          <w:sz w:val="24"/>
          <w:szCs w:val="24"/>
          <w:lang w:val="fr-FR"/>
        </w:rPr>
        <w:t>000 de lame pe an.</w:t>
      </w:r>
    </w:p>
    <w:p w:rsidR="009D51B1" w:rsidRPr="006B4DEE" w:rsidRDefault="003E1A67" w:rsidP="00817BD8">
      <w:pPr>
        <w:pStyle w:val="ListParagraph"/>
        <w:spacing w:after="0" w:line="360" w:lineRule="auto"/>
        <w:ind w:left="0" w:firstLine="720"/>
        <w:jc w:val="both"/>
        <w:rPr>
          <w:rFonts w:ascii="Trebuchet MS" w:hAnsi="Trebuchet MS"/>
          <w:sz w:val="24"/>
          <w:szCs w:val="24"/>
          <w:lang w:val="fr-FR"/>
        </w:rPr>
      </w:pPr>
      <w:r w:rsidRPr="006B4DEE">
        <w:rPr>
          <w:rFonts w:ascii="Trebuchet MS" w:hAnsi="Trebuchet MS"/>
          <w:sz w:val="24"/>
          <w:szCs w:val="24"/>
          <w:lang w:val="fr-FR"/>
        </w:rPr>
        <w:t xml:space="preserve">Serviciul de Anatomie Patologică </w:t>
      </w:r>
      <w:r w:rsidR="009D51B1" w:rsidRPr="006B4DEE">
        <w:rPr>
          <w:rFonts w:ascii="Trebuchet MS" w:hAnsi="Trebuchet MS"/>
          <w:sz w:val="24"/>
          <w:szCs w:val="24"/>
          <w:lang w:val="fr-FR"/>
        </w:rPr>
        <w:t>are o experien</w:t>
      </w:r>
      <w:r w:rsidR="00D56E15" w:rsidRPr="006B4DEE">
        <w:rPr>
          <w:rFonts w:ascii="Trebuchet MS" w:hAnsi="Trebuchet MS"/>
          <w:sz w:val="24"/>
          <w:szCs w:val="24"/>
          <w:lang w:val="fr-FR"/>
        </w:rPr>
        <w:t>ță</w:t>
      </w:r>
      <w:r w:rsidR="009D51B1" w:rsidRPr="006B4DEE">
        <w:rPr>
          <w:rFonts w:ascii="Trebuchet MS" w:hAnsi="Trebuchet MS"/>
          <w:sz w:val="24"/>
          <w:szCs w:val="24"/>
          <w:lang w:val="fr-FR"/>
        </w:rPr>
        <w:t xml:space="preserve"> de 4 ani </w:t>
      </w:r>
      <w:r w:rsidR="00D56E15" w:rsidRPr="006B4DEE">
        <w:rPr>
          <w:rFonts w:ascii="Trebuchet MS" w:hAnsi="Trebuchet MS"/>
          <w:sz w:val="24"/>
          <w:szCs w:val="24"/>
          <w:lang w:val="fr-FR"/>
        </w:rPr>
        <w:t>î</w:t>
      </w:r>
      <w:r w:rsidR="009D51B1" w:rsidRPr="006B4DEE">
        <w:rPr>
          <w:rFonts w:ascii="Trebuchet MS" w:hAnsi="Trebuchet MS"/>
          <w:sz w:val="24"/>
          <w:szCs w:val="24"/>
          <w:lang w:val="fr-FR"/>
        </w:rPr>
        <w:t>n diagnostic de biologie molecular</w:t>
      </w:r>
      <w:r w:rsidR="00D56E15" w:rsidRPr="006B4DEE">
        <w:rPr>
          <w:rFonts w:ascii="Trebuchet MS" w:hAnsi="Trebuchet MS"/>
          <w:sz w:val="24"/>
          <w:szCs w:val="24"/>
          <w:lang w:val="fr-FR"/>
        </w:rPr>
        <w:t>ă</w:t>
      </w:r>
      <w:r w:rsidR="009D51B1" w:rsidRPr="006B4DEE">
        <w:rPr>
          <w:rFonts w:ascii="Trebuchet MS" w:hAnsi="Trebuchet MS"/>
          <w:sz w:val="24"/>
          <w:szCs w:val="24"/>
          <w:lang w:val="fr-FR"/>
        </w:rPr>
        <w:t xml:space="preserve">, </w:t>
      </w:r>
      <w:r w:rsidR="00D56E15" w:rsidRPr="006B4DEE">
        <w:rPr>
          <w:rFonts w:ascii="Trebuchet MS" w:hAnsi="Trebuchet MS"/>
          <w:sz w:val="24"/>
          <w:szCs w:val="24"/>
          <w:lang w:val="fr-FR"/>
        </w:rPr>
        <w:t>î</w:t>
      </w:r>
      <w:r w:rsidR="009D51B1" w:rsidRPr="006B4DEE">
        <w:rPr>
          <w:rFonts w:ascii="Trebuchet MS" w:hAnsi="Trebuchet MS"/>
          <w:sz w:val="24"/>
          <w:szCs w:val="24"/>
          <w:lang w:val="fr-FR"/>
        </w:rPr>
        <w:t xml:space="preserve">n perioada 2020-2024 </w:t>
      </w:r>
      <w:r w:rsidR="00D56E15" w:rsidRPr="006B4DEE">
        <w:rPr>
          <w:rFonts w:ascii="Trebuchet MS" w:hAnsi="Trebuchet MS"/>
          <w:sz w:val="24"/>
          <w:szCs w:val="24"/>
          <w:lang w:val="fr-FR"/>
        </w:rPr>
        <w:t>funcț</w:t>
      </w:r>
      <w:r w:rsidR="009D51B1" w:rsidRPr="006B4DEE">
        <w:rPr>
          <w:rFonts w:ascii="Trebuchet MS" w:hAnsi="Trebuchet MS"/>
          <w:sz w:val="24"/>
          <w:szCs w:val="24"/>
          <w:lang w:val="fr-FR"/>
        </w:rPr>
        <w:t>ion</w:t>
      </w:r>
      <w:r w:rsidR="00D56E15" w:rsidRPr="006B4DEE">
        <w:rPr>
          <w:rFonts w:ascii="Trebuchet MS" w:hAnsi="Trebuchet MS"/>
          <w:sz w:val="24"/>
          <w:szCs w:val="24"/>
          <w:lang w:val="fr-FR"/>
        </w:rPr>
        <w:t>ând î</w:t>
      </w:r>
      <w:r w:rsidR="009D51B1" w:rsidRPr="006B4DEE">
        <w:rPr>
          <w:rFonts w:ascii="Trebuchet MS" w:hAnsi="Trebuchet MS"/>
          <w:sz w:val="24"/>
          <w:szCs w:val="24"/>
          <w:lang w:val="fr-FR"/>
        </w:rPr>
        <w:t xml:space="preserve">n cadrul </w:t>
      </w:r>
      <w:r w:rsidR="00D56E15" w:rsidRPr="006B4DEE">
        <w:rPr>
          <w:rFonts w:ascii="Trebuchet MS" w:hAnsi="Trebuchet MS"/>
          <w:sz w:val="24"/>
          <w:szCs w:val="24"/>
          <w:lang w:val="fr-FR"/>
        </w:rPr>
        <w:t>acestuia</w:t>
      </w:r>
      <w:r w:rsidR="009D51B1" w:rsidRPr="006B4DEE">
        <w:rPr>
          <w:rFonts w:ascii="Trebuchet MS" w:hAnsi="Trebuchet MS"/>
          <w:sz w:val="24"/>
          <w:szCs w:val="24"/>
          <w:lang w:val="fr-FR"/>
        </w:rPr>
        <w:t xml:space="preserve"> </w:t>
      </w:r>
      <w:r w:rsidR="00D56E15" w:rsidRPr="006B4DEE">
        <w:rPr>
          <w:rFonts w:ascii="Trebuchet MS" w:hAnsi="Trebuchet MS"/>
          <w:sz w:val="24"/>
          <w:szCs w:val="24"/>
          <w:lang w:val="fr-FR"/>
        </w:rPr>
        <w:t>ș</w:t>
      </w:r>
      <w:r w:rsidR="009D51B1" w:rsidRPr="006B4DEE">
        <w:rPr>
          <w:rFonts w:ascii="Trebuchet MS" w:hAnsi="Trebuchet MS"/>
          <w:sz w:val="24"/>
          <w:szCs w:val="24"/>
          <w:lang w:val="fr-FR"/>
        </w:rPr>
        <w:t>i Compartimentul de Biologie Molecular</w:t>
      </w:r>
      <w:r w:rsidR="00D56E15" w:rsidRPr="006B4DEE">
        <w:rPr>
          <w:rFonts w:ascii="Trebuchet MS" w:hAnsi="Trebuchet MS"/>
          <w:sz w:val="24"/>
          <w:szCs w:val="24"/>
          <w:lang w:val="fr-FR"/>
        </w:rPr>
        <w:t>ă</w:t>
      </w:r>
      <w:r w:rsidR="009D51B1" w:rsidRPr="006B4DEE">
        <w:rPr>
          <w:rFonts w:ascii="Trebuchet MS" w:hAnsi="Trebuchet MS"/>
          <w:sz w:val="24"/>
          <w:szCs w:val="24"/>
          <w:lang w:val="fr-FR"/>
        </w:rPr>
        <w:t xml:space="preserve"> </w:t>
      </w:r>
      <w:r w:rsidR="00D56E15" w:rsidRPr="006B4DEE">
        <w:rPr>
          <w:rFonts w:ascii="Trebuchet MS" w:hAnsi="Trebuchet MS"/>
          <w:sz w:val="24"/>
          <w:szCs w:val="24"/>
          <w:lang w:val="fr-FR"/>
        </w:rPr>
        <w:t>î</w:t>
      </w:r>
      <w:r w:rsidR="009D51B1" w:rsidRPr="006B4DEE">
        <w:rPr>
          <w:rFonts w:ascii="Trebuchet MS" w:hAnsi="Trebuchet MS"/>
          <w:sz w:val="24"/>
          <w:szCs w:val="24"/>
          <w:lang w:val="fr-FR"/>
        </w:rPr>
        <w:t>n cadrul c</w:t>
      </w:r>
      <w:r w:rsidR="00D56E15" w:rsidRPr="006B4DEE">
        <w:rPr>
          <w:rFonts w:ascii="Trebuchet MS" w:hAnsi="Trebuchet MS"/>
          <w:sz w:val="24"/>
          <w:szCs w:val="24"/>
          <w:lang w:val="fr-FR"/>
        </w:rPr>
        <w:t>ă</w:t>
      </w:r>
      <w:r w:rsidR="009D51B1" w:rsidRPr="006B4DEE">
        <w:rPr>
          <w:rFonts w:ascii="Trebuchet MS" w:hAnsi="Trebuchet MS"/>
          <w:sz w:val="24"/>
          <w:szCs w:val="24"/>
          <w:lang w:val="fr-FR"/>
        </w:rPr>
        <w:t xml:space="preserve">ruia au fost efectuare teste PCR pentru virusul Sars-Cov 2, virusul gripal </w:t>
      </w:r>
      <w:r w:rsidR="00D56E15" w:rsidRPr="006B4DEE">
        <w:rPr>
          <w:rFonts w:ascii="Trebuchet MS" w:hAnsi="Trebuchet MS"/>
          <w:sz w:val="24"/>
          <w:szCs w:val="24"/>
          <w:lang w:val="fr-FR"/>
        </w:rPr>
        <w:t>ș</w:t>
      </w:r>
      <w:r w:rsidR="009D51B1" w:rsidRPr="006B4DEE">
        <w:rPr>
          <w:rFonts w:ascii="Trebuchet MS" w:hAnsi="Trebuchet MS"/>
          <w:sz w:val="24"/>
          <w:szCs w:val="24"/>
          <w:lang w:val="fr-FR"/>
        </w:rPr>
        <w:t>i virusul sinci</w:t>
      </w:r>
      <w:r w:rsidR="008355A8" w:rsidRPr="006B4DEE">
        <w:rPr>
          <w:rFonts w:ascii="Trebuchet MS" w:hAnsi="Trebuchet MS"/>
          <w:sz w:val="24"/>
          <w:szCs w:val="24"/>
          <w:lang w:val="fr-FR"/>
        </w:rPr>
        <w:t>ț</w:t>
      </w:r>
      <w:r w:rsidR="009D51B1" w:rsidRPr="006B4DEE">
        <w:rPr>
          <w:rFonts w:ascii="Trebuchet MS" w:hAnsi="Trebuchet MS"/>
          <w:sz w:val="24"/>
          <w:szCs w:val="24"/>
          <w:lang w:val="fr-FR"/>
        </w:rPr>
        <w:t xml:space="preserve">ial respirator, activitate care s-a </w:t>
      </w:r>
      <w:r w:rsidR="00D56E15" w:rsidRPr="006B4DEE">
        <w:rPr>
          <w:rFonts w:ascii="Trebuchet MS" w:hAnsi="Trebuchet MS"/>
          <w:sz w:val="24"/>
          <w:szCs w:val="24"/>
          <w:lang w:val="fr-FR"/>
        </w:rPr>
        <w:t>î</w:t>
      </w:r>
      <w:r w:rsidR="009D51B1" w:rsidRPr="006B4DEE">
        <w:rPr>
          <w:rFonts w:ascii="Trebuchet MS" w:hAnsi="Trebuchet MS"/>
          <w:sz w:val="24"/>
          <w:szCs w:val="24"/>
          <w:lang w:val="fr-FR"/>
        </w:rPr>
        <w:t xml:space="preserve">ncheiat </w:t>
      </w:r>
      <w:r w:rsidR="00D56E15" w:rsidRPr="006B4DEE">
        <w:rPr>
          <w:rFonts w:ascii="Trebuchet MS" w:hAnsi="Trebuchet MS"/>
          <w:sz w:val="24"/>
          <w:szCs w:val="24"/>
          <w:lang w:val="fr-FR"/>
        </w:rPr>
        <w:t>în momentul î</w:t>
      </w:r>
      <w:r w:rsidR="009D51B1" w:rsidRPr="006B4DEE">
        <w:rPr>
          <w:rFonts w:ascii="Trebuchet MS" w:hAnsi="Trebuchet MS"/>
          <w:sz w:val="24"/>
          <w:szCs w:val="24"/>
          <w:lang w:val="fr-FR"/>
        </w:rPr>
        <w:t>ncet</w:t>
      </w:r>
      <w:r w:rsidR="00D56E15" w:rsidRPr="006B4DEE">
        <w:rPr>
          <w:rFonts w:ascii="Trebuchet MS" w:hAnsi="Trebuchet MS"/>
          <w:sz w:val="24"/>
          <w:szCs w:val="24"/>
          <w:lang w:val="fr-FR"/>
        </w:rPr>
        <w:t>ării</w:t>
      </w:r>
      <w:r w:rsidR="009D51B1" w:rsidRPr="006B4DEE">
        <w:rPr>
          <w:rFonts w:ascii="Trebuchet MS" w:hAnsi="Trebuchet MS"/>
          <w:sz w:val="24"/>
          <w:szCs w:val="24"/>
          <w:lang w:val="fr-FR"/>
        </w:rPr>
        <w:t xml:space="preserve"> Programului Na</w:t>
      </w:r>
      <w:r w:rsidR="00D56E15" w:rsidRPr="006B4DEE">
        <w:rPr>
          <w:rFonts w:ascii="Trebuchet MS" w:hAnsi="Trebuchet MS"/>
          <w:sz w:val="24"/>
          <w:szCs w:val="24"/>
          <w:lang w:val="fr-FR"/>
        </w:rPr>
        <w:t>ț</w:t>
      </w:r>
      <w:r w:rsidR="009D51B1" w:rsidRPr="006B4DEE">
        <w:rPr>
          <w:rFonts w:ascii="Trebuchet MS" w:hAnsi="Trebuchet MS"/>
          <w:sz w:val="24"/>
          <w:szCs w:val="24"/>
          <w:lang w:val="fr-FR"/>
        </w:rPr>
        <w:t>ional pentru depistarea virusului Sars-Cov2.</w:t>
      </w:r>
    </w:p>
    <w:p w:rsidR="00BF1877" w:rsidRPr="006B4DEE" w:rsidRDefault="00BF1877" w:rsidP="00817BD8">
      <w:pPr>
        <w:pStyle w:val="Default"/>
        <w:spacing w:line="360" w:lineRule="auto"/>
        <w:ind w:firstLine="720"/>
        <w:jc w:val="both"/>
        <w:rPr>
          <w:rFonts w:ascii="Trebuchet MS" w:hAnsi="Trebuchet MS"/>
          <w:color w:val="auto"/>
          <w:lang w:val="fr-FR"/>
        </w:rPr>
      </w:pPr>
      <w:r w:rsidRPr="006B4DEE">
        <w:rPr>
          <w:rFonts w:ascii="Trebuchet MS" w:hAnsi="Trebuchet MS"/>
          <w:color w:val="auto"/>
          <w:lang w:val="fr-FR"/>
        </w:rPr>
        <w:t xml:space="preserve">Numărul anual de blocuri analizate în cadrul laboratoarelor de anatomie patologică </w:t>
      </w:r>
      <w:r w:rsidR="00817BD8" w:rsidRPr="006B4DEE">
        <w:rPr>
          <w:rFonts w:ascii="Trebuchet MS" w:hAnsi="Trebuchet MS"/>
          <w:color w:val="auto"/>
          <w:lang w:val="fr-FR"/>
        </w:rPr>
        <w:t xml:space="preserve">în anul 2023, a fost de </w:t>
      </w:r>
      <w:r w:rsidR="00EB49A7" w:rsidRPr="006B4DEE">
        <w:rPr>
          <w:rFonts w:ascii="Trebuchet MS" w:hAnsi="Trebuchet MS"/>
          <w:color w:val="auto"/>
          <w:lang w:val="fr-FR"/>
        </w:rPr>
        <w:t>9772</w:t>
      </w:r>
      <w:r w:rsidR="006B3896" w:rsidRPr="006B4DEE">
        <w:rPr>
          <w:rFonts w:ascii="Trebuchet MS" w:hAnsi="Trebuchet MS"/>
          <w:color w:val="auto"/>
          <w:lang w:val="fr-FR"/>
        </w:rPr>
        <w:t xml:space="preserve"> </w:t>
      </w:r>
      <w:r w:rsidR="00817BD8" w:rsidRPr="006B4DEE">
        <w:rPr>
          <w:rFonts w:ascii="Trebuchet MS" w:hAnsi="Trebuchet MS"/>
          <w:color w:val="auto"/>
          <w:lang w:val="fr-FR"/>
        </w:rPr>
        <w:t xml:space="preserve">iar la finalizarea proiectului se estimează a se realiza un număr de </w:t>
      </w:r>
      <w:r w:rsidR="00EB49A7" w:rsidRPr="006B4DEE">
        <w:rPr>
          <w:rFonts w:ascii="Trebuchet MS" w:hAnsi="Trebuchet MS"/>
          <w:color w:val="auto"/>
          <w:lang w:val="fr-FR"/>
        </w:rPr>
        <w:t xml:space="preserve">16.000 </w:t>
      </w:r>
      <w:r w:rsidR="00817BD8" w:rsidRPr="006B4DEE">
        <w:rPr>
          <w:rFonts w:ascii="Trebuchet MS" w:hAnsi="Trebuchet MS"/>
          <w:color w:val="auto"/>
          <w:lang w:val="fr-FR"/>
        </w:rPr>
        <w:t>blocuri/an.</w:t>
      </w:r>
    </w:p>
    <w:p w:rsidR="006D2A67" w:rsidRPr="006B4DEE" w:rsidRDefault="006D2A67" w:rsidP="00817BD8">
      <w:pPr>
        <w:pStyle w:val="Default"/>
        <w:spacing w:line="360" w:lineRule="auto"/>
        <w:ind w:firstLine="720"/>
        <w:jc w:val="both"/>
        <w:rPr>
          <w:rFonts w:ascii="Trebuchet MS" w:hAnsi="Trebuchet MS"/>
          <w:color w:val="auto"/>
          <w:lang w:val="fr-FR"/>
        </w:rPr>
      </w:pPr>
      <w:r w:rsidRPr="006B4DEE">
        <w:rPr>
          <w:rFonts w:ascii="Trebuchet MS" w:hAnsi="Trebuchet MS"/>
          <w:color w:val="auto"/>
          <w:lang w:val="fr-FR"/>
        </w:rPr>
        <w:t xml:space="preserve">Valoarea totală a investiției de tip FEDR de care </w:t>
      </w:r>
      <w:proofErr w:type="gramStart"/>
      <w:r w:rsidRPr="006B4DEE">
        <w:rPr>
          <w:rFonts w:ascii="Trebuchet MS" w:hAnsi="Trebuchet MS"/>
          <w:color w:val="auto"/>
          <w:lang w:val="fr-FR"/>
        </w:rPr>
        <w:t>a</w:t>
      </w:r>
      <w:proofErr w:type="gramEnd"/>
      <w:r w:rsidRPr="006B4DEE">
        <w:rPr>
          <w:rFonts w:ascii="Trebuchet MS" w:hAnsi="Trebuchet MS"/>
          <w:color w:val="auto"/>
          <w:lang w:val="fr-FR"/>
        </w:rPr>
        <w:t xml:space="preserve"> beneficiat laboratorul de anatomie patologică realizată cu fonduri nerambursabile, în perioada 2019-decembrie 2023 este </w:t>
      </w:r>
      <w:r w:rsidR="00EB49A7" w:rsidRPr="006B4DEE">
        <w:rPr>
          <w:rFonts w:ascii="Trebuchet MS" w:hAnsi="Trebuchet MS"/>
          <w:color w:val="auto"/>
          <w:lang w:val="fr-FR"/>
        </w:rPr>
        <w:t>0.</w:t>
      </w:r>
      <w:r w:rsidRPr="006B4DEE">
        <w:rPr>
          <w:rFonts w:ascii="Trebuchet MS" w:hAnsi="Trebuchet MS"/>
          <w:color w:val="auto"/>
          <w:lang w:val="fr-FR"/>
        </w:rPr>
        <w:t xml:space="preserve"> </w:t>
      </w:r>
    </w:p>
    <w:p w:rsidR="009D51B1" w:rsidRPr="006B4DEE" w:rsidRDefault="00D56E15" w:rsidP="00817BD8">
      <w:pPr>
        <w:pStyle w:val="ListParagraph"/>
        <w:spacing w:after="0" w:line="360" w:lineRule="auto"/>
        <w:ind w:left="0" w:firstLine="720"/>
        <w:jc w:val="both"/>
        <w:rPr>
          <w:rFonts w:ascii="Trebuchet MS" w:hAnsi="Trebuchet MS"/>
          <w:sz w:val="24"/>
          <w:szCs w:val="24"/>
          <w:lang w:val="fr-FR"/>
        </w:rPr>
      </w:pPr>
      <w:r w:rsidRPr="006B4DEE">
        <w:rPr>
          <w:rFonts w:ascii="Trebuchet MS" w:hAnsi="Trebuchet MS"/>
          <w:sz w:val="24"/>
          <w:szCs w:val="24"/>
          <w:lang w:val="fr-FR"/>
        </w:rPr>
        <w:t>Î</w:t>
      </w:r>
      <w:r w:rsidR="009D51B1" w:rsidRPr="006B4DEE">
        <w:rPr>
          <w:rFonts w:ascii="Trebuchet MS" w:hAnsi="Trebuchet MS"/>
          <w:sz w:val="24"/>
          <w:szCs w:val="24"/>
          <w:lang w:val="fr-FR"/>
        </w:rPr>
        <w:t>n prezent</w:t>
      </w:r>
      <w:r w:rsidRPr="006B4DEE">
        <w:rPr>
          <w:rFonts w:ascii="Trebuchet MS" w:hAnsi="Trebuchet MS"/>
          <w:sz w:val="24"/>
          <w:szCs w:val="24"/>
          <w:lang w:val="fr-FR"/>
        </w:rPr>
        <w:t>, aparatura din cadrul acestui c</w:t>
      </w:r>
      <w:r w:rsidR="009D51B1" w:rsidRPr="006B4DEE">
        <w:rPr>
          <w:rFonts w:ascii="Trebuchet MS" w:hAnsi="Trebuchet MS"/>
          <w:sz w:val="24"/>
          <w:szCs w:val="24"/>
          <w:lang w:val="fr-FR"/>
        </w:rPr>
        <w:t>ompartiment</w:t>
      </w:r>
      <w:r w:rsidRPr="006B4DEE">
        <w:rPr>
          <w:rFonts w:ascii="Trebuchet MS" w:hAnsi="Trebuchet MS"/>
          <w:sz w:val="24"/>
          <w:szCs w:val="24"/>
          <w:lang w:val="fr-FR"/>
        </w:rPr>
        <w:t>ului de biologie m</w:t>
      </w:r>
      <w:r w:rsidR="009D51B1" w:rsidRPr="006B4DEE">
        <w:rPr>
          <w:rFonts w:ascii="Trebuchet MS" w:hAnsi="Trebuchet MS"/>
          <w:sz w:val="24"/>
          <w:szCs w:val="24"/>
          <w:lang w:val="fr-FR"/>
        </w:rPr>
        <w:t>olecular</w:t>
      </w:r>
      <w:r w:rsidRPr="006B4DEE">
        <w:rPr>
          <w:rFonts w:ascii="Trebuchet MS" w:hAnsi="Trebuchet MS"/>
          <w:sz w:val="24"/>
          <w:szCs w:val="24"/>
          <w:lang w:val="fr-FR"/>
        </w:rPr>
        <w:t>ă</w:t>
      </w:r>
      <w:r w:rsidR="009D51B1" w:rsidRPr="006B4DEE">
        <w:rPr>
          <w:rFonts w:ascii="Trebuchet MS" w:hAnsi="Trebuchet MS"/>
          <w:sz w:val="24"/>
          <w:szCs w:val="24"/>
          <w:lang w:val="fr-FR"/>
        </w:rPr>
        <w:t xml:space="preserve"> </w:t>
      </w:r>
      <w:r w:rsidRPr="006B4DEE">
        <w:rPr>
          <w:rFonts w:ascii="Trebuchet MS" w:hAnsi="Trebuchet MS"/>
          <w:sz w:val="24"/>
          <w:szCs w:val="24"/>
          <w:lang w:val="fr-FR"/>
        </w:rPr>
        <w:t>este formată</w:t>
      </w:r>
      <w:r w:rsidR="009D51B1" w:rsidRPr="006B4DEE">
        <w:rPr>
          <w:rFonts w:ascii="Trebuchet MS" w:hAnsi="Trebuchet MS"/>
          <w:sz w:val="24"/>
          <w:szCs w:val="24"/>
          <w:lang w:val="fr-FR"/>
        </w:rPr>
        <w:t xml:space="preserve"> </w:t>
      </w:r>
      <w:r w:rsidRPr="006B4DEE">
        <w:rPr>
          <w:rFonts w:ascii="Trebuchet MS" w:hAnsi="Trebuchet MS"/>
          <w:sz w:val="24"/>
          <w:szCs w:val="24"/>
          <w:lang w:val="fr-FR"/>
        </w:rPr>
        <w:t>d</w:t>
      </w:r>
      <w:r w:rsidR="009D51B1" w:rsidRPr="006B4DEE">
        <w:rPr>
          <w:rFonts w:ascii="Trebuchet MS" w:hAnsi="Trebuchet MS"/>
          <w:sz w:val="24"/>
          <w:szCs w:val="24"/>
          <w:lang w:val="fr-FR"/>
        </w:rPr>
        <w:t>in 2</w:t>
      </w:r>
      <w:r w:rsidRPr="006B4DEE">
        <w:rPr>
          <w:rFonts w:ascii="Trebuchet MS" w:hAnsi="Trebuchet MS"/>
          <w:sz w:val="24"/>
          <w:szCs w:val="24"/>
          <w:lang w:val="fr-FR"/>
        </w:rPr>
        <w:t xml:space="preserve"> (două)</w:t>
      </w:r>
      <w:r w:rsidR="009D51B1" w:rsidRPr="006B4DEE">
        <w:rPr>
          <w:rFonts w:ascii="Trebuchet MS" w:hAnsi="Trebuchet MS"/>
          <w:sz w:val="24"/>
          <w:szCs w:val="24"/>
          <w:lang w:val="fr-FR"/>
        </w:rPr>
        <w:t xml:space="preserve"> echipamen</w:t>
      </w:r>
      <w:r w:rsidRPr="006B4DEE">
        <w:rPr>
          <w:rFonts w:ascii="Trebuchet MS" w:hAnsi="Trebuchet MS"/>
          <w:sz w:val="24"/>
          <w:szCs w:val="24"/>
          <w:lang w:val="fr-FR"/>
        </w:rPr>
        <w:t>te Real Time PCT Quant Studio 5</w:t>
      </w:r>
      <w:r w:rsidR="009D51B1" w:rsidRPr="006B4DEE">
        <w:rPr>
          <w:rFonts w:ascii="Trebuchet MS" w:hAnsi="Trebuchet MS"/>
          <w:sz w:val="24"/>
          <w:szCs w:val="24"/>
          <w:lang w:val="fr-FR"/>
        </w:rPr>
        <w:t>, echipamente pentru extrac</w:t>
      </w:r>
      <w:r w:rsidR="00970342" w:rsidRPr="006B4DEE">
        <w:rPr>
          <w:rFonts w:ascii="Trebuchet MS" w:hAnsi="Trebuchet MS"/>
          <w:sz w:val="24"/>
          <w:szCs w:val="24"/>
          <w:lang w:val="fr-FR"/>
        </w:rPr>
        <w:t>ț</w:t>
      </w:r>
      <w:r w:rsidR="009D51B1" w:rsidRPr="006B4DEE">
        <w:rPr>
          <w:rFonts w:ascii="Trebuchet MS" w:hAnsi="Trebuchet MS"/>
          <w:sz w:val="24"/>
          <w:szCs w:val="24"/>
          <w:lang w:val="fr-FR"/>
        </w:rPr>
        <w:t>ie automat</w:t>
      </w:r>
      <w:r w:rsidR="00970342" w:rsidRPr="006B4DEE">
        <w:rPr>
          <w:rFonts w:ascii="Trebuchet MS" w:hAnsi="Trebuchet MS"/>
          <w:sz w:val="24"/>
          <w:szCs w:val="24"/>
          <w:lang w:val="fr-FR"/>
        </w:rPr>
        <w:t>ă</w:t>
      </w:r>
      <w:r w:rsidR="009D51B1" w:rsidRPr="006B4DEE">
        <w:rPr>
          <w:rFonts w:ascii="Trebuchet MS" w:hAnsi="Trebuchet MS"/>
          <w:sz w:val="24"/>
          <w:szCs w:val="24"/>
          <w:lang w:val="fr-FR"/>
        </w:rPr>
        <w:t xml:space="preserve"> </w:t>
      </w:r>
      <w:r w:rsidR="00970342" w:rsidRPr="006B4DEE">
        <w:rPr>
          <w:rFonts w:ascii="Trebuchet MS" w:hAnsi="Trebuchet MS"/>
          <w:sz w:val="24"/>
          <w:szCs w:val="24"/>
          <w:lang w:val="fr-FR"/>
        </w:rPr>
        <w:t>ș</w:t>
      </w:r>
      <w:r w:rsidR="009D51B1" w:rsidRPr="006B4DEE">
        <w:rPr>
          <w:rFonts w:ascii="Trebuchet MS" w:hAnsi="Trebuchet MS"/>
          <w:sz w:val="24"/>
          <w:szCs w:val="24"/>
          <w:lang w:val="fr-FR"/>
        </w:rPr>
        <w:t>i manual</w:t>
      </w:r>
      <w:r w:rsidR="00970342" w:rsidRPr="006B4DEE">
        <w:rPr>
          <w:rFonts w:ascii="Trebuchet MS" w:hAnsi="Trebuchet MS"/>
          <w:sz w:val="24"/>
          <w:szCs w:val="24"/>
          <w:lang w:val="fr-FR"/>
        </w:rPr>
        <w:t>ă</w:t>
      </w:r>
      <w:r w:rsidR="009D51B1" w:rsidRPr="006B4DEE">
        <w:rPr>
          <w:rFonts w:ascii="Trebuchet MS" w:hAnsi="Trebuchet MS"/>
          <w:sz w:val="24"/>
          <w:szCs w:val="24"/>
          <w:lang w:val="fr-FR"/>
        </w:rPr>
        <w:t xml:space="preserve"> </w:t>
      </w:r>
      <w:r w:rsidR="00970342" w:rsidRPr="006B4DEE">
        <w:rPr>
          <w:rFonts w:ascii="Trebuchet MS" w:hAnsi="Trebuchet MS"/>
          <w:sz w:val="24"/>
          <w:szCs w:val="24"/>
          <w:lang w:val="fr-FR"/>
        </w:rPr>
        <w:t>ș</w:t>
      </w:r>
      <w:r w:rsidR="009D51B1" w:rsidRPr="006B4DEE">
        <w:rPr>
          <w:rFonts w:ascii="Trebuchet MS" w:hAnsi="Trebuchet MS"/>
          <w:sz w:val="24"/>
          <w:szCs w:val="24"/>
          <w:lang w:val="fr-FR"/>
        </w:rPr>
        <w:t>i echipamente pentru cuantificare cantitativ</w:t>
      </w:r>
      <w:r w:rsidR="00970342" w:rsidRPr="006B4DEE">
        <w:rPr>
          <w:rFonts w:ascii="Trebuchet MS" w:hAnsi="Trebuchet MS"/>
          <w:sz w:val="24"/>
          <w:szCs w:val="24"/>
          <w:lang w:val="fr-FR"/>
        </w:rPr>
        <w:t>ă</w:t>
      </w:r>
      <w:r w:rsidR="009D51B1" w:rsidRPr="006B4DEE">
        <w:rPr>
          <w:rFonts w:ascii="Trebuchet MS" w:hAnsi="Trebuchet MS"/>
          <w:sz w:val="24"/>
          <w:szCs w:val="24"/>
          <w:lang w:val="fr-FR"/>
        </w:rPr>
        <w:t xml:space="preserve"> </w:t>
      </w:r>
      <w:r w:rsidR="00970342" w:rsidRPr="006B4DEE">
        <w:rPr>
          <w:rFonts w:ascii="Trebuchet MS" w:hAnsi="Trebuchet MS"/>
          <w:sz w:val="24"/>
          <w:szCs w:val="24"/>
          <w:lang w:val="fr-FR"/>
        </w:rPr>
        <w:t>ș</w:t>
      </w:r>
      <w:r w:rsidR="009D51B1" w:rsidRPr="006B4DEE">
        <w:rPr>
          <w:rFonts w:ascii="Trebuchet MS" w:hAnsi="Trebuchet MS"/>
          <w:sz w:val="24"/>
          <w:szCs w:val="24"/>
          <w:lang w:val="fr-FR"/>
        </w:rPr>
        <w:t>i calitativ</w:t>
      </w:r>
      <w:r w:rsidR="00970342" w:rsidRPr="006B4DEE">
        <w:rPr>
          <w:rFonts w:ascii="Trebuchet MS" w:hAnsi="Trebuchet MS"/>
          <w:sz w:val="24"/>
          <w:szCs w:val="24"/>
          <w:lang w:val="fr-FR"/>
        </w:rPr>
        <w:t>ă</w:t>
      </w:r>
      <w:r w:rsidR="009D51B1" w:rsidRPr="006B4DEE">
        <w:rPr>
          <w:rFonts w:ascii="Trebuchet MS" w:hAnsi="Trebuchet MS"/>
          <w:sz w:val="24"/>
          <w:szCs w:val="24"/>
          <w:lang w:val="fr-FR"/>
        </w:rPr>
        <w:t xml:space="preserve"> a acizilor nucleici. </w:t>
      </w:r>
    </w:p>
    <w:p w:rsidR="009D51B1" w:rsidRPr="006B4DEE" w:rsidRDefault="009D51B1" w:rsidP="00970342">
      <w:pPr>
        <w:pStyle w:val="ListParagraph"/>
        <w:spacing w:line="360" w:lineRule="auto"/>
        <w:ind w:left="0" w:firstLine="720"/>
        <w:jc w:val="both"/>
        <w:rPr>
          <w:rFonts w:ascii="Trebuchet MS" w:hAnsi="Trebuchet MS"/>
          <w:sz w:val="24"/>
          <w:szCs w:val="24"/>
          <w:lang w:val="fr-FR"/>
        </w:rPr>
      </w:pPr>
      <w:r w:rsidRPr="006B4DEE">
        <w:rPr>
          <w:rFonts w:ascii="Trebuchet MS" w:hAnsi="Trebuchet MS"/>
          <w:sz w:val="24"/>
          <w:szCs w:val="24"/>
          <w:lang w:val="fr-FR"/>
        </w:rPr>
        <w:t>Ast</w:t>
      </w:r>
      <w:r w:rsidR="00B33A6D" w:rsidRPr="006B4DEE">
        <w:rPr>
          <w:rFonts w:ascii="Trebuchet MS" w:hAnsi="Trebuchet MS"/>
          <w:sz w:val="24"/>
          <w:szCs w:val="24"/>
          <w:lang w:val="fr-FR"/>
        </w:rPr>
        <w:t xml:space="preserve">fel, pentru a asigura </w:t>
      </w:r>
      <w:r w:rsidRPr="006B4DEE">
        <w:rPr>
          <w:rFonts w:ascii="Trebuchet MS" w:hAnsi="Trebuchet MS"/>
          <w:sz w:val="24"/>
          <w:szCs w:val="24"/>
          <w:lang w:val="fr-FR"/>
        </w:rPr>
        <w:t>egalitatea de șanse (dezvoltarea unui sistem de sănătate mai inclusiv care să asigure acces egal și echitabil la servicii de egală calitate tuturor cetățenilor) precum si solidaritatea (asigurarea acoperirii universale cu serviciile esențiale de prevenție, diagnostic, tratament pentru toți cetățenii), este oportun</w:t>
      </w:r>
      <w:r w:rsidR="00970342" w:rsidRPr="006B4DEE">
        <w:rPr>
          <w:rFonts w:ascii="Trebuchet MS" w:hAnsi="Trebuchet MS"/>
          <w:sz w:val="24"/>
          <w:szCs w:val="24"/>
          <w:lang w:val="fr-FR"/>
        </w:rPr>
        <w:t>ă</w:t>
      </w:r>
      <w:r w:rsidRPr="006B4DEE">
        <w:rPr>
          <w:rFonts w:ascii="Trebuchet MS" w:hAnsi="Trebuchet MS"/>
          <w:sz w:val="24"/>
          <w:szCs w:val="24"/>
          <w:lang w:val="fr-FR"/>
        </w:rPr>
        <w:t xml:space="preserve"> </w:t>
      </w:r>
      <w:r w:rsidR="00970342" w:rsidRPr="006B4DEE">
        <w:rPr>
          <w:rFonts w:ascii="Trebuchet MS" w:hAnsi="Trebuchet MS"/>
          <w:sz w:val="24"/>
          <w:szCs w:val="24"/>
          <w:lang w:val="fr-FR"/>
        </w:rPr>
        <w:t>ș</w:t>
      </w:r>
      <w:r w:rsidRPr="006B4DEE">
        <w:rPr>
          <w:rFonts w:ascii="Trebuchet MS" w:hAnsi="Trebuchet MS"/>
          <w:sz w:val="24"/>
          <w:szCs w:val="24"/>
          <w:lang w:val="fr-FR"/>
        </w:rPr>
        <w:t>i necesar</w:t>
      </w:r>
      <w:r w:rsidR="00970342" w:rsidRPr="006B4DEE">
        <w:rPr>
          <w:rFonts w:ascii="Trebuchet MS" w:hAnsi="Trebuchet MS"/>
          <w:sz w:val="24"/>
          <w:szCs w:val="24"/>
          <w:lang w:val="fr-FR"/>
        </w:rPr>
        <w:t>ă</w:t>
      </w:r>
      <w:r w:rsidRPr="006B4DEE">
        <w:rPr>
          <w:rFonts w:ascii="Trebuchet MS" w:hAnsi="Trebuchet MS"/>
          <w:sz w:val="24"/>
          <w:szCs w:val="24"/>
          <w:lang w:val="fr-FR"/>
        </w:rPr>
        <w:t xml:space="preserve"> dezvoltarea infrastructurii de diagnostic și asigurarea distribuției </w:t>
      </w:r>
      <w:r w:rsidRPr="006B4DEE">
        <w:rPr>
          <w:rFonts w:ascii="Trebuchet MS" w:hAnsi="Trebuchet MS"/>
          <w:sz w:val="24"/>
          <w:szCs w:val="24"/>
          <w:lang w:val="fr-FR"/>
        </w:rPr>
        <w:lastRenderedPageBreak/>
        <w:t xml:space="preserve">uniforme la nivelul </w:t>
      </w:r>
      <w:r w:rsidR="00970342" w:rsidRPr="006B4DEE">
        <w:rPr>
          <w:rFonts w:ascii="Trebuchet MS" w:hAnsi="Trebuchet MS"/>
          <w:sz w:val="24"/>
          <w:szCs w:val="24"/>
          <w:lang w:val="fr-FR"/>
        </w:rPr>
        <w:t>tuturor județelor și regiunilor. Se impune dotarea cu</w:t>
      </w:r>
      <w:r w:rsidRPr="006B4DEE">
        <w:rPr>
          <w:rFonts w:ascii="Trebuchet MS" w:hAnsi="Trebuchet MS"/>
          <w:sz w:val="24"/>
          <w:szCs w:val="24"/>
          <w:lang w:val="fr-FR"/>
        </w:rPr>
        <w:t xml:space="preserve"> echipamente complet  automate pentru a realiza diagnostic</w:t>
      </w:r>
      <w:r w:rsidR="00970342" w:rsidRPr="006B4DEE">
        <w:rPr>
          <w:rFonts w:ascii="Trebuchet MS" w:hAnsi="Trebuchet MS"/>
          <w:sz w:val="24"/>
          <w:szCs w:val="24"/>
          <w:lang w:val="fr-FR"/>
        </w:rPr>
        <w:t>ul de</w:t>
      </w:r>
      <w:r w:rsidRPr="006B4DEE">
        <w:rPr>
          <w:rFonts w:ascii="Trebuchet MS" w:hAnsi="Trebuchet MS"/>
          <w:sz w:val="24"/>
          <w:szCs w:val="24"/>
          <w:lang w:val="fr-FR"/>
        </w:rPr>
        <w:t xml:space="preserve"> imunohistochimie </w:t>
      </w:r>
      <w:r w:rsidR="00970342" w:rsidRPr="006B4DEE">
        <w:rPr>
          <w:rFonts w:ascii="Trebuchet MS" w:hAnsi="Trebuchet MS"/>
          <w:sz w:val="24"/>
          <w:szCs w:val="24"/>
          <w:lang w:val="fr-FR"/>
        </w:rPr>
        <w:t>ș</w:t>
      </w:r>
      <w:r w:rsidRPr="006B4DEE">
        <w:rPr>
          <w:rFonts w:ascii="Trebuchet MS" w:hAnsi="Trebuchet MS"/>
          <w:sz w:val="24"/>
          <w:szCs w:val="24"/>
          <w:lang w:val="fr-FR"/>
        </w:rPr>
        <w:t>i de biologie molecular</w:t>
      </w:r>
      <w:r w:rsidR="00970342" w:rsidRPr="006B4DEE">
        <w:rPr>
          <w:rFonts w:ascii="Trebuchet MS" w:hAnsi="Trebuchet MS"/>
          <w:sz w:val="24"/>
          <w:szCs w:val="24"/>
          <w:lang w:val="fr-FR"/>
        </w:rPr>
        <w:t>ă</w:t>
      </w:r>
      <w:r w:rsidRPr="006B4DEE">
        <w:rPr>
          <w:rFonts w:ascii="Trebuchet MS" w:hAnsi="Trebuchet MS"/>
          <w:sz w:val="24"/>
          <w:szCs w:val="24"/>
          <w:lang w:val="fr-FR"/>
        </w:rPr>
        <w:t>, diagnostic cert</w:t>
      </w:r>
      <w:r w:rsidR="00970342" w:rsidRPr="006B4DEE">
        <w:rPr>
          <w:rFonts w:ascii="Trebuchet MS" w:hAnsi="Trebuchet MS"/>
          <w:sz w:val="24"/>
          <w:szCs w:val="24"/>
          <w:lang w:val="fr-FR"/>
        </w:rPr>
        <w:t>, rapid</w:t>
      </w:r>
      <w:r w:rsidRPr="006B4DEE">
        <w:rPr>
          <w:rFonts w:ascii="Trebuchet MS" w:hAnsi="Trebuchet MS"/>
          <w:sz w:val="24"/>
          <w:szCs w:val="24"/>
          <w:lang w:val="fr-FR"/>
        </w:rPr>
        <w:t xml:space="preserve"> </w:t>
      </w:r>
      <w:r w:rsidR="00970342" w:rsidRPr="006B4DEE">
        <w:rPr>
          <w:rFonts w:ascii="Trebuchet MS" w:hAnsi="Trebuchet MS"/>
          <w:sz w:val="24"/>
          <w:szCs w:val="24"/>
          <w:lang w:val="fr-FR"/>
        </w:rPr>
        <w:t>ș</w:t>
      </w:r>
      <w:r w:rsidRPr="006B4DEE">
        <w:rPr>
          <w:rFonts w:ascii="Trebuchet MS" w:hAnsi="Trebuchet MS"/>
          <w:sz w:val="24"/>
          <w:szCs w:val="24"/>
          <w:lang w:val="fr-FR"/>
        </w:rPr>
        <w:t>i standardizat, care s</w:t>
      </w:r>
      <w:r w:rsidR="00970342" w:rsidRPr="006B4DEE">
        <w:rPr>
          <w:rFonts w:ascii="Trebuchet MS" w:hAnsi="Trebuchet MS"/>
          <w:sz w:val="24"/>
          <w:szCs w:val="24"/>
          <w:lang w:val="fr-FR"/>
        </w:rPr>
        <w:t>ă</w:t>
      </w:r>
      <w:r w:rsidRPr="006B4DEE">
        <w:rPr>
          <w:rFonts w:ascii="Trebuchet MS" w:hAnsi="Trebuchet MS"/>
          <w:sz w:val="24"/>
          <w:szCs w:val="24"/>
          <w:lang w:val="fr-FR"/>
        </w:rPr>
        <w:t xml:space="preserve"> asigure pacien</w:t>
      </w:r>
      <w:r w:rsidR="00970342" w:rsidRPr="006B4DEE">
        <w:rPr>
          <w:rFonts w:ascii="Trebuchet MS" w:hAnsi="Trebuchet MS"/>
          <w:sz w:val="24"/>
          <w:szCs w:val="24"/>
          <w:lang w:val="fr-FR"/>
        </w:rPr>
        <w:t>ț</w:t>
      </w:r>
      <w:r w:rsidRPr="006B4DEE">
        <w:rPr>
          <w:rFonts w:ascii="Trebuchet MS" w:hAnsi="Trebuchet MS"/>
          <w:sz w:val="24"/>
          <w:szCs w:val="24"/>
          <w:lang w:val="fr-FR"/>
        </w:rPr>
        <w:t xml:space="preserve">ilor din </w:t>
      </w:r>
      <w:r w:rsidR="00970342" w:rsidRPr="006B4DEE">
        <w:rPr>
          <w:rFonts w:ascii="Trebuchet MS" w:hAnsi="Trebuchet MS"/>
          <w:sz w:val="24"/>
          <w:szCs w:val="24"/>
          <w:lang w:val="fr-FR"/>
        </w:rPr>
        <w:t>î</w:t>
      </w:r>
      <w:r w:rsidRPr="006B4DEE">
        <w:rPr>
          <w:rFonts w:ascii="Trebuchet MS" w:hAnsi="Trebuchet MS"/>
          <w:sz w:val="24"/>
          <w:szCs w:val="24"/>
          <w:lang w:val="fr-FR"/>
        </w:rPr>
        <w:t>ntreg jude</w:t>
      </w:r>
      <w:r w:rsidR="00970342" w:rsidRPr="006B4DEE">
        <w:rPr>
          <w:rFonts w:ascii="Trebuchet MS" w:hAnsi="Trebuchet MS"/>
          <w:sz w:val="24"/>
          <w:szCs w:val="24"/>
          <w:lang w:val="fr-FR"/>
        </w:rPr>
        <w:t>ț</w:t>
      </w:r>
      <w:r w:rsidRPr="006B4DEE">
        <w:rPr>
          <w:rFonts w:ascii="Trebuchet MS" w:hAnsi="Trebuchet MS"/>
          <w:sz w:val="24"/>
          <w:szCs w:val="24"/>
          <w:lang w:val="fr-FR"/>
        </w:rPr>
        <w:t>ul Arge</w:t>
      </w:r>
      <w:r w:rsidR="00970342" w:rsidRPr="006B4DEE">
        <w:rPr>
          <w:rFonts w:ascii="Trebuchet MS" w:hAnsi="Trebuchet MS"/>
          <w:sz w:val="24"/>
          <w:szCs w:val="24"/>
          <w:lang w:val="fr-FR"/>
        </w:rPr>
        <w:t>ș</w:t>
      </w:r>
      <w:r w:rsidRPr="006B4DEE">
        <w:rPr>
          <w:rFonts w:ascii="Trebuchet MS" w:hAnsi="Trebuchet MS"/>
          <w:sz w:val="24"/>
          <w:szCs w:val="24"/>
          <w:lang w:val="fr-FR"/>
        </w:rPr>
        <w:t xml:space="preserve"> un acces egal </w:t>
      </w:r>
      <w:r w:rsidR="00970342" w:rsidRPr="006B4DEE">
        <w:rPr>
          <w:rFonts w:ascii="Trebuchet MS" w:hAnsi="Trebuchet MS"/>
          <w:sz w:val="24"/>
          <w:szCs w:val="24"/>
          <w:lang w:val="fr-FR"/>
        </w:rPr>
        <w:t>ș</w:t>
      </w:r>
      <w:r w:rsidRPr="006B4DEE">
        <w:rPr>
          <w:rFonts w:ascii="Trebuchet MS" w:hAnsi="Trebuchet MS"/>
          <w:sz w:val="24"/>
          <w:szCs w:val="24"/>
          <w:lang w:val="fr-FR"/>
        </w:rPr>
        <w:t xml:space="preserve">i nediscriminatoriu </w:t>
      </w:r>
      <w:proofErr w:type="gramStart"/>
      <w:r w:rsidRPr="006B4DEE">
        <w:rPr>
          <w:rFonts w:ascii="Trebuchet MS" w:hAnsi="Trebuchet MS"/>
          <w:sz w:val="24"/>
          <w:szCs w:val="24"/>
          <w:lang w:val="fr-FR"/>
        </w:rPr>
        <w:t>la</w:t>
      </w:r>
      <w:proofErr w:type="gramEnd"/>
      <w:r w:rsidRPr="006B4DEE">
        <w:rPr>
          <w:rFonts w:ascii="Trebuchet MS" w:hAnsi="Trebuchet MS"/>
          <w:sz w:val="24"/>
          <w:szCs w:val="24"/>
          <w:lang w:val="fr-FR"/>
        </w:rPr>
        <w:t xml:space="preserve"> diagnostic la terapiile oncologice </w:t>
      </w:r>
      <w:r w:rsidR="00970342" w:rsidRPr="006B4DEE">
        <w:rPr>
          <w:rFonts w:ascii="Trebuchet MS" w:hAnsi="Trebuchet MS"/>
          <w:sz w:val="24"/>
          <w:szCs w:val="24"/>
          <w:lang w:val="fr-FR"/>
        </w:rPr>
        <w:t>ț</w:t>
      </w:r>
      <w:r w:rsidRPr="006B4DEE">
        <w:rPr>
          <w:rFonts w:ascii="Trebuchet MS" w:hAnsi="Trebuchet MS"/>
          <w:sz w:val="24"/>
          <w:szCs w:val="24"/>
          <w:lang w:val="fr-FR"/>
        </w:rPr>
        <w:t xml:space="preserve">intite. </w:t>
      </w:r>
    </w:p>
    <w:p w:rsidR="00890F13" w:rsidRPr="006B4DEE" w:rsidRDefault="009D51B1" w:rsidP="00C12C44">
      <w:pPr>
        <w:pStyle w:val="ListParagraph"/>
        <w:spacing w:line="360" w:lineRule="auto"/>
        <w:ind w:left="0" w:firstLine="720"/>
        <w:jc w:val="both"/>
        <w:rPr>
          <w:rFonts w:ascii="Trebuchet MS" w:hAnsi="Trebuchet MS"/>
          <w:sz w:val="24"/>
          <w:szCs w:val="24"/>
          <w:lang w:val="fr-FR"/>
        </w:rPr>
      </w:pPr>
      <w:r w:rsidRPr="006B4DEE">
        <w:rPr>
          <w:rFonts w:ascii="Trebuchet MS" w:hAnsi="Trebuchet MS"/>
          <w:sz w:val="24"/>
          <w:szCs w:val="24"/>
          <w:lang w:val="fr-FR"/>
        </w:rPr>
        <w:t>Asigurarea necesarului de echipament</w:t>
      </w:r>
      <w:r w:rsidR="00970342" w:rsidRPr="006B4DEE">
        <w:rPr>
          <w:rFonts w:ascii="Trebuchet MS" w:hAnsi="Trebuchet MS"/>
          <w:sz w:val="24"/>
          <w:szCs w:val="24"/>
          <w:lang w:val="fr-FR"/>
        </w:rPr>
        <w:t>e</w:t>
      </w:r>
      <w:r w:rsidRPr="006B4DEE">
        <w:rPr>
          <w:rFonts w:ascii="Trebuchet MS" w:hAnsi="Trebuchet MS"/>
          <w:sz w:val="24"/>
          <w:szCs w:val="24"/>
          <w:lang w:val="fr-FR"/>
        </w:rPr>
        <w:t xml:space="preserve"> ar constitui o baz</w:t>
      </w:r>
      <w:r w:rsidR="00970342" w:rsidRPr="006B4DEE">
        <w:rPr>
          <w:rFonts w:ascii="Trebuchet MS" w:hAnsi="Trebuchet MS"/>
          <w:sz w:val="24"/>
          <w:szCs w:val="24"/>
          <w:lang w:val="fr-FR"/>
        </w:rPr>
        <w:t>ă</w:t>
      </w:r>
      <w:r w:rsidRPr="006B4DEE">
        <w:rPr>
          <w:rFonts w:ascii="Trebuchet MS" w:hAnsi="Trebuchet MS"/>
          <w:sz w:val="24"/>
          <w:szCs w:val="24"/>
          <w:lang w:val="fr-FR"/>
        </w:rPr>
        <w:t xml:space="preserve"> solid</w:t>
      </w:r>
      <w:r w:rsidR="00970342" w:rsidRPr="006B4DEE">
        <w:rPr>
          <w:rFonts w:ascii="Trebuchet MS" w:hAnsi="Trebuchet MS"/>
          <w:sz w:val="24"/>
          <w:szCs w:val="24"/>
          <w:lang w:val="fr-FR"/>
        </w:rPr>
        <w:t>ă</w:t>
      </w:r>
      <w:r w:rsidRPr="006B4DEE">
        <w:rPr>
          <w:rFonts w:ascii="Trebuchet MS" w:hAnsi="Trebuchet MS"/>
          <w:sz w:val="24"/>
          <w:szCs w:val="24"/>
          <w:lang w:val="fr-FR"/>
        </w:rPr>
        <w:t xml:space="preserve"> pentru accesarea Planului Na</w:t>
      </w:r>
      <w:r w:rsidR="00970342" w:rsidRPr="006B4DEE">
        <w:rPr>
          <w:rFonts w:ascii="Trebuchet MS" w:hAnsi="Trebuchet MS"/>
          <w:sz w:val="24"/>
          <w:szCs w:val="24"/>
          <w:lang w:val="fr-FR"/>
        </w:rPr>
        <w:t>ț</w:t>
      </w:r>
      <w:r w:rsidRPr="006B4DEE">
        <w:rPr>
          <w:rFonts w:ascii="Trebuchet MS" w:hAnsi="Trebuchet MS"/>
          <w:sz w:val="24"/>
          <w:szCs w:val="24"/>
          <w:lang w:val="fr-FR"/>
        </w:rPr>
        <w:t>ional de Combatere a Cancerului, ceea ce reprezint</w:t>
      </w:r>
      <w:r w:rsidR="00970342" w:rsidRPr="006B4DEE">
        <w:rPr>
          <w:rFonts w:ascii="Trebuchet MS" w:hAnsi="Trebuchet MS"/>
          <w:sz w:val="24"/>
          <w:szCs w:val="24"/>
          <w:lang w:val="fr-FR"/>
        </w:rPr>
        <w:t>ă</w:t>
      </w:r>
      <w:r w:rsidRPr="006B4DEE">
        <w:rPr>
          <w:rFonts w:ascii="Trebuchet MS" w:hAnsi="Trebuchet MS"/>
          <w:sz w:val="24"/>
          <w:szCs w:val="24"/>
          <w:lang w:val="fr-FR"/>
        </w:rPr>
        <w:t xml:space="preserve"> at</w:t>
      </w:r>
      <w:r w:rsidR="00970342" w:rsidRPr="006B4DEE">
        <w:rPr>
          <w:rFonts w:ascii="Trebuchet MS" w:hAnsi="Trebuchet MS"/>
          <w:sz w:val="24"/>
          <w:szCs w:val="24"/>
          <w:lang w:val="fr-FR"/>
        </w:rPr>
        <w:t>â</w:t>
      </w:r>
      <w:r w:rsidRPr="006B4DEE">
        <w:rPr>
          <w:rFonts w:ascii="Trebuchet MS" w:hAnsi="Trebuchet MS"/>
          <w:sz w:val="24"/>
          <w:szCs w:val="24"/>
          <w:lang w:val="fr-FR"/>
        </w:rPr>
        <w:t>t un deziderat c</w:t>
      </w:r>
      <w:r w:rsidR="00970342" w:rsidRPr="006B4DEE">
        <w:rPr>
          <w:rFonts w:ascii="Trebuchet MS" w:hAnsi="Trebuchet MS"/>
          <w:sz w:val="24"/>
          <w:szCs w:val="24"/>
          <w:lang w:val="fr-FR"/>
        </w:rPr>
        <w:t>â</w:t>
      </w:r>
      <w:r w:rsidRPr="006B4DEE">
        <w:rPr>
          <w:rFonts w:ascii="Trebuchet MS" w:hAnsi="Trebuchet MS"/>
          <w:sz w:val="24"/>
          <w:szCs w:val="24"/>
          <w:lang w:val="fr-FR"/>
        </w:rPr>
        <w:t xml:space="preserve">t </w:t>
      </w:r>
      <w:r w:rsidR="00970342" w:rsidRPr="006B4DEE">
        <w:rPr>
          <w:rFonts w:ascii="Trebuchet MS" w:hAnsi="Trebuchet MS"/>
          <w:sz w:val="24"/>
          <w:szCs w:val="24"/>
          <w:lang w:val="fr-FR"/>
        </w:rPr>
        <w:t>ș</w:t>
      </w:r>
      <w:r w:rsidRPr="006B4DEE">
        <w:rPr>
          <w:rFonts w:ascii="Trebuchet MS" w:hAnsi="Trebuchet MS"/>
          <w:sz w:val="24"/>
          <w:szCs w:val="24"/>
          <w:lang w:val="fr-FR"/>
        </w:rPr>
        <w:t>i o necesitate pentru pacien</w:t>
      </w:r>
      <w:r w:rsidR="00970342" w:rsidRPr="006B4DEE">
        <w:rPr>
          <w:rFonts w:ascii="Trebuchet MS" w:hAnsi="Trebuchet MS"/>
          <w:sz w:val="24"/>
          <w:szCs w:val="24"/>
          <w:lang w:val="fr-FR"/>
        </w:rPr>
        <w:t>ț</w:t>
      </w:r>
      <w:r w:rsidRPr="006B4DEE">
        <w:rPr>
          <w:rFonts w:ascii="Trebuchet MS" w:hAnsi="Trebuchet MS"/>
          <w:sz w:val="24"/>
          <w:szCs w:val="24"/>
          <w:lang w:val="fr-FR"/>
        </w:rPr>
        <w:t>ii diagnostica</w:t>
      </w:r>
      <w:r w:rsidR="00970342" w:rsidRPr="006B4DEE">
        <w:rPr>
          <w:rFonts w:ascii="Trebuchet MS" w:hAnsi="Trebuchet MS"/>
          <w:sz w:val="24"/>
          <w:szCs w:val="24"/>
          <w:lang w:val="fr-FR"/>
        </w:rPr>
        <w:t>ț</w:t>
      </w:r>
      <w:r w:rsidRPr="006B4DEE">
        <w:rPr>
          <w:rFonts w:ascii="Trebuchet MS" w:hAnsi="Trebuchet MS"/>
          <w:sz w:val="24"/>
          <w:szCs w:val="24"/>
          <w:lang w:val="fr-FR"/>
        </w:rPr>
        <w:t xml:space="preserve">i cu cancer, care </w:t>
      </w:r>
      <w:r w:rsidR="00970342" w:rsidRPr="006B4DEE">
        <w:rPr>
          <w:rFonts w:ascii="Trebuchet MS" w:hAnsi="Trebuchet MS"/>
          <w:sz w:val="24"/>
          <w:szCs w:val="24"/>
          <w:lang w:val="fr-FR"/>
        </w:rPr>
        <w:t>î</w:t>
      </w:r>
      <w:r w:rsidRPr="006B4DEE">
        <w:rPr>
          <w:rFonts w:ascii="Trebuchet MS" w:hAnsi="Trebuchet MS"/>
          <w:sz w:val="24"/>
          <w:szCs w:val="24"/>
          <w:lang w:val="fr-FR"/>
        </w:rPr>
        <w:t>n momentul de fa</w:t>
      </w:r>
      <w:r w:rsidR="00970342" w:rsidRPr="006B4DEE">
        <w:rPr>
          <w:rFonts w:ascii="Trebuchet MS" w:hAnsi="Trebuchet MS"/>
          <w:sz w:val="24"/>
          <w:szCs w:val="24"/>
          <w:lang w:val="fr-FR"/>
        </w:rPr>
        <w:t>ță</w:t>
      </w:r>
      <w:r w:rsidRPr="006B4DEE">
        <w:rPr>
          <w:rFonts w:ascii="Trebuchet MS" w:hAnsi="Trebuchet MS"/>
          <w:sz w:val="24"/>
          <w:szCs w:val="24"/>
          <w:lang w:val="fr-FR"/>
        </w:rPr>
        <w:t xml:space="preserve"> nu beneficiaz</w:t>
      </w:r>
      <w:r w:rsidR="00970342" w:rsidRPr="006B4DEE">
        <w:rPr>
          <w:rFonts w:ascii="Trebuchet MS" w:hAnsi="Trebuchet MS"/>
          <w:sz w:val="24"/>
          <w:szCs w:val="24"/>
          <w:lang w:val="fr-FR"/>
        </w:rPr>
        <w:t>ă</w:t>
      </w:r>
      <w:r w:rsidRPr="006B4DEE">
        <w:rPr>
          <w:rFonts w:ascii="Trebuchet MS" w:hAnsi="Trebuchet MS"/>
          <w:sz w:val="24"/>
          <w:szCs w:val="24"/>
          <w:lang w:val="fr-FR"/>
        </w:rPr>
        <w:t xml:space="preserve"> la nivelul</w:t>
      </w:r>
      <w:r w:rsidR="00970342" w:rsidRPr="006B4DEE">
        <w:rPr>
          <w:rFonts w:ascii="Trebuchet MS" w:hAnsi="Trebuchet MS"/>
          <w:sz w:val="24"/>
          <w:szCs w:val="24"/>
          <w:lang w:val="fr-FR"/>
        </w:rPr>
        <w:t>ul</w:t>
      </w:r>
      <w:r w:rsidRPr="006B4DEE">
        <w:rPr>
          <w:rFonts w:ascii="Trebuchet MS" w:hAnsi="Trebuchet MS"/>
          <w:sz w:val="24"/>
          <w:szCs w:val="24"/>
          <w:lang w:val="fr-FR"/>
        </w:rPr>
        <w:t xml:space="preserve"> jude</w:t>
      </w:r>
      <w:r w:rsidR="00970342" w:rsidRPr="006B4DEE">
        <w:rPr>
          <w:rFonts w:ascii="Trebuchet MS" w:hAnsi="Trebuchet MS"/>
          <w:sz w:val="24"/>
          <w:szCs w:val="24"/>
          <w:lang w:val="fr-FR"/>
        </w:rPr>
        <w:t>ț</w:t>
      </w:r>
      <w:r w:rsidRPr="006B4DEE">
        <w:rPr>
          <w:rFonts w:ascii="Trebuchet MS" w:hAnsi="Trebuchet MS"/>
          <w:sz w:val="24"/>
          <w:szCs w:val="24"/>
          <w:lang w:val="fr-FR"/>
        </w:rPr>
        <w:t>ului Arge</w:t>
      </w:r>
      <w:r w:rsidR="00970342" w:rsidRPr="006B4DEE">
        <w:rPr>
          <w:rFonts w:ascii="Trebuchet MS" w:hAnsi="Trebuchet MS"/>
          <w:sz w:val="24"/>
          <w:szCs w:val="24"/>
          <w:lang w:val="fr-FR"/>
        </w:rPr>
        <w:t>ș</w:t>
      </w:r>
      <w:r w:rsidRPr="006B4DEE">
        <w:rPr>
          <w:rFonts w:ascii="Trebuchet MS" w:hAnsi="Trebuchet MS"/>
          <w:sz w:val="24"/>
          <w:szCs w:val="24"/>
          <w:lang w:val="fr-FR"/>
        </w:rPr>
        <w:t xml:space="preserve"> de tehnicile moderne de diagnostic.</w:t>
      </w:r>
    </w:p>
    <w:tbl>
      <w:tblPr>
        <w:tblStyle w:val="TableGrid"/>
        <w:tblW w:w="10065" w:type="dxa"/>
        <w:tblInd w:w="-176" w:type="dxa"/>
        <w:tblLook w:val="04A0"/>
      </w:tblPr>
      <w:tblGrid>
        <w:gridCol w:w="1988"/>
        <w:gridCol w:w="1176"/>
        <w:gridCol w:w="3237"/>
        <w:gridCol w:w="1580"/>
        <w:gridCol w:w="2084"/>
      </w:tblGrid>
      <w:tr w:rsidR="009D51B1" w:rsidRPr="006B4DEE" w:rsidTr="00750ECE">
        <w:trPr>
          <w:trHeight w:val="620"/>
        </w:trPr>
        <w:tc>
          <w:tcPr>
            <w:tcW w:w="1988" w:type="dxa"/>
            <w:shd w:val="clear" w:color="auto" w:fill="9BBB59" w:themeFill="accent3"/>
          </w:tcPr>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Denumire echipament</w:t>
            </w: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p>
        </w:tc>
        <w:tc>
          <w:tcPr>
            <w:tcW w:w="1176" w:type="dxa"/>
            <w:shd w:val="clear" w:color="auto" w:fill="9BBB59" w:themeFill="accent3"/>
          </w:tcPr>
          <w:p w:rsidR="009D51B1" w:rsidRPr="006B4DEE" w:rsidRDefault="009D51B1" w:rsidP="009D51B1">
            <w:pPr>
              <w:pStyle w:val="ListParagraph"/>
              <w:numPr>
                <w:ilvl w:val="1"/>
                <w:numId w:val="3"/>
              </w:numPr>
              <w:spacing w:line="360" w:lineRule="auto"/>
              <w:ind w:left="0"/>
              <w:jc w:val="both"/>
              <w:rPr>
                <w:rFonts w:ascii="Trebuchet MS" w:hAnsi="Trebuchet MS"/>
                <w:b/>
                <w:sz w:val="20"/>
                <w:szCs w:val="20"/>
                <w:lang w:val="fr-FR"/>
              </w:rPr>
            </w:pPr>
            <w:r w:rsidRPr="006B4DEE">
              <w:rPr>
                <w:rFonts w:ascii="Trebuchet MS" w:hAnsi="Trebuchet MS"/>
                <w:b/>
                <w:sz w:val="20"/>
                <w:szCs w:val="20"/>
                <w:lang w:val="fr-FR"/>
              </w:rPr>
              <w:t>Structura vizată de dotare din cadrul unității sanitare</w:t>
            </w:r>
          </w:p>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publice</w:t>
            </w:r>
          </w:p>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p>
        </w:tc>
        <w:tc>
          <w:tcPr>
            <w:tcW w:w="3237" w:type="dxa"/>
            <w:shd w:val="clear" w:color="auto" w:fill="9BBB59" w:themeFill="accent3"/>
          </w:tcPr>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Echipamente în</w:t>
            </w:r>
          </w:p>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prezent (nr)</w:t>
            </w: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p>
        </w:tc>
        <w:tc>
          <w:tcPr>
            <w:tcW w:w="1580" w:type="dxa"/>
            <w:shd w:val="clear" w:color="auto" w:fill="9BBB59" w:themeFill="accent3"/>
          </w:tcPr>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Personal medical/ nemedical (nr/ specialitate/ categorii de personal</w:t>
            </w: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b/>
                <w:sz w:val="20"/>
                <w:szCs w:val="20"/>
                <w:lang w:val="en-US"/>
              </w:rPr>
              <w:t>specializat</w:t>
            </w:r>
          </w:p>
        </w:tc>
        <w:tc>
          <w:tcPr>
            <w:tcW w:w="2084" w:type="dxa"/>
            <w:shd w:val="clear" w:color="auto" w:fill="9BBB59" w:themeFill="accent3"/>
          </w:tcPr>
          <w:p w:rsidR="009D51B1" w:rsidRPr="006B4DEE" w:rsidRDefault="009D51B1" w:rsidP="009D51B1">
            <w:pPr>
              <w:pStyle w:val="ListParagraph"/>
              <w:numPr>
                <w:ilvl w:val="1"/>
                <w:numId w:val="3"/>
              </w:numPr>
              <w:spacing w:line="360" w:lineRule="auto"/>
              <w:ind w:left="0"/>
              <w:jc w:val="both"/>
              <w:rPr>
                <w:rFonts w:ascii="Trebuchet MS" w:hAnsi="Trebuchet MS"/>
                <w:sz w:val="20"/>
                <w:szCs w:val="20"/>
                <w:lang w:val="fr-FR"/>
              </w:rPr>
            </w:pPr>
            <w:r w:rsidRPr="006B4DEE">
              <w:rPr>
                <w:rFonts w:ascii="Trebuchet MS" w:hAnsi="Trebuchet MS"/>
                <w:b/>
                <w:sz w:val="20"/>
                <w:szCs w:val="20"/>
                <w:lang w:val="fr-FR"/>
              </w:rPr>
              <w:t>Justificare oportunitate prin raportare la maparea rețelei de cancer (cartografierea serviciilor și infrastructurii)</w:t>
            </w:r>
          </w:p>
        </w:tc>
      </w:tr>
      <w:tr w:rsidR="009D51B1" w:rsidRPr="009D51B1" w:rsidTr="004F2C2A">
        <w:trPr>
          <w:trHeight w:val="4850"/>
        </w:trPr>
        <w:tc>
          <w:tcPr>
            <w:tcW w:w="1988" w:type="dxa"/>
          </w:tcPr>
          <w:p w:rsidR="00750ECE" w:rsidRPr="00750ECE" w:rsidRDefault="00750ECE"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16 echipamente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1. Secvenț</w:t>
            </w:r>
            <w:r w:rsidR="009D51B1" w:rsidRPr="00750ECE">
              <w:rPr>
                <w:rFonts w:ascii="Trebuchet MS" w:hAnsi="Trebuchet MS"/>
                <w:sz w:val="20"/>
                <w:szCs w:val="20"/>
                <w:lang w:val="en-US"/>
              </w:rPr>
              <w:t>iator de nou</w:t>
            </w:r>
            <w:r w:rsidRPr="00750ECE">
              <w:rPr>
                <w:rFonts w:ascii="Trebuchet MS" w:hAnsi="Trebuchet MS"/>
                <w:sz w:val="20"/>
                <w:szCs w:val="20"/>
                <w:lang w:val="en-US"/>
              </w:rPr>
              <w:t>ă</w:t>
            </w:r>
            <w:r w:rsidR="009D51B1" w:rsidRPr="00750ECE">
              <w:rPr>
                <w:rFonts w:ascii="Trebuchet MS" w:hAnsi="Trebuchet MS"/>
                <w:sz w:val="20"/>
                <w:szCs w:val="20"/>
                <w:lang w:val="en-US"/>
              </w:rPr>
              <w:t xml:space="preserve"> genera</w:t>
            </w:r>
            <w:r w:rsidRPr="00750ECE">
              <w:rPr>
                <w:rFonts w:ascii="Trebuchet MS" w:hAnsi="Trebuchet MS"/>
                <w:sz w:val="20"/>
                <w:szCs w:val="20"/>
                <w:lang w:val="en-US"/>
              </w:rPr>
              <w:t>ț</w:t>
            </w:r>
            <w:r w:rsidR="009D51B1" w:rsidRPr="00750ECE">
              <w:rPr>
                <w:rFonts w:ascii="Trebuchet MS" w:hAnsi="Trebuchet MS"/>
                <w:sz w:val="20"/>
                <w:szCs w:val="20"/>
                <w:lang w:val="en-US"/>
              </w:rPr>
              <w:t>ie</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2. </w:t>
            </w:r>
            <w:r w:rsidR="009D51B1" w:rsidRPr="00750ECE">
              <w:rPr>
                <w:rFonts w:ascii="Trebuchet MS" w:hAnsi="Trebuchet MS"/>
                <w:sz w:val="20"/>
                <w:szCs w:val="20"/>
                <w:lang w:val="en-US"/>
              </w:rPr>
              <w:t>Robot automat de preg</w:t>
            </w:r>
            <w:r w:rsidRPr="00750ECE">
              <w:rPr>
                <w:rFonts w:ascii="Trebuchet MS" w:hAnsi="Trebuchet MS"/>
                <w:sz w:val="20"/>
                <w:szCs w:val="20"/>
                <w:lang w:val="en-US"/>
              </w:rPr>
              <w:t>ă</w:t>
            </w:r>
            <w:r w:rsidR="009D51B1" w:rsidRPr="00750ECE">
              <w:rPr>
                <w:rFonts w:ascii="Trebuchet MS" w:hAnsi="Trebuchet MS"/>
                <w:sz w:val="20"/>
                <w:szCs w:val="20"/>
                <w:lang w:val="en-US"/>
              </w:rPr>
              <w:t>tire libr</w:t>
            </w:r>
            <w:r w:rsidRPr="00750ECE">
              <w:rPr>
                <w:rFonts w:ascii="Trebuchet MS" w:hAnsi="Trebuchet MS"/>
                <w:sz w:val="20"/>
                <w:szCs w:val="20"/>
                <w:lang w:val="en-US"/>
              </w:rPr>
              <w:t>ă</w:t>
            </w:r>
            <w:r w:rsidR="009D51B1" w:rsidRPr="00750ECE">
              <w:rPr>
                <w:rFonts w:ascii="Trebuchet MS" w:hAnsi="Trebuchet MS"/>
                <w:sz w:val="20"/>
                <w:szCs w:val="20"/>
                <w:lang w:val="en-US"/>
              </w:rPr>
              <w:t xml:space="preserve">rii </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3. </w:t>
            </w:r>
            <w:r w:rsidR="009D51B1" w:rsidRPr="00750ECE">
              <w:rPr>
                <w:rFonts w:ascii="Trebuchet MS" w:hAnsi="Trebuchet MS"/>
                <w:sz w:val="20"/>
                <w:szCs w:val="20"/>
                <w:lang w:val="en-US"/>
              </w:rPr>
              <w:t>Concentrator de ADN</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4. </w:t>
            </w:r>
            <w:r w:rsidR="009D51B1" w:rsidRPr="00750ECE">
              <w:rPr>
                <w:rFonts w:ascii="Trebuchet MS" w:hAnsi="Trebuchet MS"/>
                <w:sz w:val="20"/>
                <w:szCs w:val="20"/>
                <w:lang w:val="en-US"/>
              </w:rPr>
              <w:t>Instrument de cuantificare acizi nucleici</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5. </w:t>
            </w:r>
            <w:r w:rsidR="009D51B1" w:rsidRPr="00750ECE">
              <w:rPr>
                <w:rFonts w:ascii="Trebuchet MS" w:hAnsi="Trebuchet MS"/>
                <w:sz w:val="20"/>
                <w:szCs w:val="20"/>
                <w:lang w:val="en-US"/>
              </w:rPr>
              <w:t>Fluorometru</w:t>
            </w:r>
          </w:p>
          <w:p w:rsidR="009D51B1" w:rsidRPr="006B4DEE" w:rsidRDefault="00890F13" w:rsidP="009D51B1">
            <w:pPr>
              <w:pStyle w:val="ListParagraph"/>
              <w:numPr>
                <w:ilvl w:val="1"/>
                <w:numId w:val="3"/>
              </w:numPr>
              <w:spacing w:after="0"/>
              <w:ind w:left="0"/>
              <w:jc w:val="both"/>
              <w:rPr>
                <w:rFonts w:ascii="Trebuchet MS" w:hAnsi="Trebuchet MS"/>
                <w:sz w:val="20"/>
                <w:szCs w:val="20"/>
                <w:lang w:val="fr-FR"/>
              </w:rPr>
            </w:pPr>
            <w:r w:rsidRPr="006B4DEE">
              <w:rPr>
                <w:rFonts w:ascii="Trebuchet MS" w:hAnsi="Trebuchet MS"/>
                <w:sz w:val="20"/>
                <w:szCs w:val="20"/>
                <w:lang w:val="fr-FR"/>
              </w:rPr>
              <w:t xml:space="preserve">6. </w:t>
            </w:r>
            <w:r w:rsidR="009D51B1" w:rsidRPr="006B4DEE">
              <w:rPr>
                <w:rFonts w:ascii="Trebuchet MS" w:hAnsi="Trebuchet MS"/>
                <w:sz w:val="20"/>
                <w:szCs w:val="20"/>
                <w:lang w:val="fr-FR"/>
              </w:rPr>
              <w:t>Magnet pentru pl</w:t>
            </w:r>
            <w:r w:rsidRPr="006B4DEE">
              <w:rPr>
                <w:rFonts w:ascii="Trebuchet MS" w:hAnsi="Trebuchet MS"/>
                <w:sz w:val="20"/>
                <w:szCs w:val="20"/>
                <w:lang w:val="fr-FR"/>
              </w:rPr>
              <w:t>ă</w:t>
            </w:r>
            <w:r w:rsidR="009D51B1" w:rsidRPr="006B4DEE">
              <w:rPr>
                <w:rFonts w:ascii="Trebuchet MS" w:hAnsi="Trebuchet MS"/>
                <w:sz w:val="20"/>
                <w:szCs w:val="20"/>
                <w:lang w:val="fr-FR"/>
              </w:rPr>
              <w:t>ci de 96 de godeuri</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7. </w:t>
            </w:r>
            <w:r w:rsidR="009D51B1" w:rsidRPr="00750ECE">
              <w:rPr>
                <w:rFonts w:ascii="Trebuchet MS" w:hAnsi="Trebuchet MS"/>
                <w:sz w:val="20"/>
                <w:szCs w:val="20"/>
                <w:lang w:val="en-US"/>
              </w:rPr>
              <w:t>Aparat de inscrip</w:t>
            </w:r>
            <w:r w:rsidRPr="00750ECE">
              <w:rPr>
                <w:rFonts w:ascii="Trebuchet MS" w:hAnsi="Trebuchet MS"/>
                <w:sz w:val="20"/>
                <w:szCs w:val="20"/>
                <w:lang w:val="en-US"/>
              </w:rPr>
              <w:t>ț</w:t>
            </w:r>
            <w:r w:rsidR="009D51B1" w:rsidRPr="00750ECE">
              <w:rPr>
                <w:rFonts w:ascii="Trebuchet MS" w:hAnsi="Trebuchet MS"/>
                <w:sz w:val="20"/>
                <w:szCs w:val="20"/>
                <w:lang w:val="en-US"/>
              </w:rPr>
              <w:t>ionat casete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8. </w:t>
            </w:r>
            <w:r w:rsidR="009D51B1" w:rsidRPr="00750ECE">
              <w:rPr>
                <w:rFonts w:ascii="Trebuchet MS" w:hAnsi="Trebuchet MS"/>
                <w:sz w:val="20"/>
                <w:szCs w:val="20"/>
                <w:lang w:val="en-US"/>
              </w:rPr>
              <w:t>Aparat de inscrip</w:t>
            </w:r>
            <w:r w:rsidRPr="00750ECE">
              <w:rPr>
                <w:rFonts w:ascii="Trebuchet MS" w:hAnsi="Trebuchet MS"/>
                <w:sz w:val="20"/>
                <w:szCs w:val="20"/>
                <w:lang w:val="en-US"/>
              </w:rPr>
              <w:t>ț</w:t>
            </w:r>
            <w:r w:rsidR="009D51B1" w:rsidRPr="00750ECE">
              <w:rPr>
                <w:rFonts w:ascii="Trebuchet MS" w:hAnsi="Trebuchet MS"/>
                <w:sz w:val="20"/>
                <w:szCs w:val="20"/>
                <w:lang w:val="en-US"/>
              </w:rPr>
              <w:t>ionat lame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9. </w:t>
            </w:r>
            <w:r w:rsidR="009D51B1" w:rsidRPr="00750ECE">
              <w:rPr>
                <w:rFonts w:ascii="Trebuchet MS" w:hAnsi="Trebuchet MS"/>
                <w:sz w:val="20"/>
                <w:szCs w:val="20"/>
                <w:lang w:val="en-US"/>
              </w:rPr>
              <w:t>Termostat</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10. </w:t>
            </w:r>
            <w:r w:rsidR="009D51B1" w:rsidRPr="00750ECE">
              <w:rPr>
                <w:rFonts w:ascii="Trebuchet MS" w:hAnsi="Trebuchet MS"/>
                <w:sz w:val="20"/>
                <w:szCs w:val="20"/>
                <w:lang w:val="en-US"/>
              </w:rPr>
              <w:t>Baie de ap</w:t>
            </w:r>
            <w:r w:rsidRPr="00750ECE">
              <w:rPr>
                <w:rFonts w:ascii="Trebuchet MS" w:hAnsi="Trebuchet MS"/>
                <w:sz w:val="20"/>
                <w:szCs w:val="20"/>
                <w:lang w:val="en-US"/>
              </w:rPr>
              <w:t>ă</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11. </w:t>
            </w:r>
            <w:r w:rsidR="009D51B1" w:rsidRPr="00750ECE">
              <w:rPr>
                <w:rFonts w:ascii="Trebuchet MS" w:hAnsi="Trebuchet MS"/>
                <w:sz w:val="20"/>
                <w:szCs w:val="20"/>
                <w:lang w:val="en-US"/>
              </w:rPr>
              <w:t xml:space="preserve">Montator </w:t>
            </w:r>
            <w:r w:rsidR="009D51B1" w:rsidRPr="00750ECE">
              <w:rPr>
                <w:rFonts w:ascii="Trebuchet MS" w:hAnsi="Trebuchet MS"/>
                <w:sz w:val="20"/>
                <w:szCs w:val="20"/>
                <w:lang w:val="en-US"/>
              </w:rPr>
              <w:lastRenderedPageBreak/>
              <w:t>automat de lame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12. </w:t>
            </w:r>
            <w:r w:rsidR="009D51B1" w:rsidRPr="00750ECE">
              <w:rPr>
                <w:rFonts w:ascii="Trebuchet MS" w:hAnsi="Trebuchet MS"/>
                <w:sz w:val="20"/>
                <w:szCs w:val="20"/>
                <w:lang w:val="en-US"/>
              </w:rPr>
              <w:t>Colorator automat de lame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13. </w:t>
            </w:r>
            <w:r w:rsidR="009D51B1" w:rsidRPr="00750ECE">
              <w:rPr>
                <w:rFonts w:ascii="Trebuchet MS" w:hAnsi="Trebuchet MS"/>
                <w:sz w:val="20"/>
                <w:szCs w:val="20"/>
                <w:lang w:val="en-US"/>
              </w:rPr>
              <w:t>Sistem automat de colorare imunohistochimic</w:t>
            </w:r>
            <w:r w:rsidRPr="00750ECE">
              <w:rPr>
                <w:rFonts w:ascii="Trebuchet MS" w:hAnsi="Trebuchet MS"/>
                <w:sz w:val="20"/>
                <w:szCs w:val="20"/>
                <w:lang w:val="en-US"/>
              </w:rPr>
              <w:t>ă</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14. </w:t>
            </w:r>
            <w:r w:rsidR="009D51B1" w:rsidRPr="00750ECE">
              <w:rPr>
                <w:rFonts w:ascii="Trebuchet MS" w:hAnsi="Trebuchet MS"/>
                <w:sz w:val="20"/>
                <w:szCs w:val="20"/>
                <w:lang w:val="en-US"/>
              </w:rPr>
              <w:t>Aparat pentru imunofluorescen</w:t>
            </w:r>
            <w:r w:rsidRPr="00750ECE">
              <w:rPr>
                <w:rFonts w:ascii="Trebuchet MS" w:hAnsi="Trebuchet MS"/>
                <w:sz w:val="20"/>
                <w:szCs w:val="20"/>
                <w:lang w:val="en-US"/>
              </w:rPr>
              <w:t>ță</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15. </w:t>
            </w:r>
            <w:r w:rsidR="009D51B1" w:rsidRPr="00750ECE">
              <w:rPr>
                <w:rFonts w:ascii="Trebuchet MS" w:hAnsi="Trebuchet MS"/>
                <w:sz w:val="20"/>
                <w:szCs w:val="20"/>
                <w:lang w:val="en-US"/>
              </w:rPr>
              <w:t>Microscop optic cu camer</w:t>
            </w:r>
            <w:r w:rsidRPr="00750ECE">
              <w:rPr>
                <w:rFonts w:ascii="Trebuchet MS" w:hAnsi="Trebuchet MS"/>
                <w:sz w:val="20"/>
                <w:szCs w:val="20"/>
                <w:lang w:val="en-US"/>
              </w:rPr>
              <w:t>ă</w:t>
            </w:r>
            <w:r w:rsidR="009D51B1" w:rsidRPr="00750ECE">
              <w:rPr>
                <w:rFonts w:ascii="Trebuchet MS" w:hAnsi="Trebuchet MS"/>
                <w:sz w:val="20"/>
                <w:szCs w:val="20"/>
                <w:lang w:val="en-US"/>
              </w:rPr>
              <w:t xml:space="preserve"> foto digitala</w:t>
            </w:r>
          </w:p>
          <w:p w:rsidR="009D51B1" w:rsidRPr="006B4DEE" w:rsidRDefault="00890F13" w:rsidP="009D51B1">
            <w:pPr>
              <w:pStyle w:val="ListParagraph"/>
              <w:numPr>
                <w:ilvl w:val="1"/>
                <w:numId w:val="3"/>
              </w:numPr>
              <w:ind w:left="0"/>
              <w:jc w:val="both"/>
              <w:rPr>
                <w:rFonts w:ascii="Trebuchet MS" w:hAnsi="Trebuchet MS"/>
                <w:sz w:val="20"/>
                <w:szCs w:val="20"/>
                <w:lang w:val="fr-FR"/>
              </w:rPr>
            </w:pPr>
            <w:r w:rsidRPr="006B4DEE">
              <w:rPr>
                <w:rFonts w:ascii="Trebuchet MS" w:hAnsi="Trebuchet MS"/>
                <w:sz w:val="20"/>
                <w:szCs w:val="20"/>
                <w:lang w:val="fr-FR"/>
              </w:rPr>
              <w:t xml:space="preserve">16. </w:t>
            </w:r>
            <w:r w:rsidR="009D51B1" w:rsidRPr="006B4DEE">
              <w:rPr>
                <w:rFonts w:ascii="Trebuchet MS" w:hAnsi="Trebuchet MS"/>
                <w:sz w:val="20"/>
                <w:szCs w:val="20"/>
                <w:lang w:val="fr-FR"/>
              </w:rPr>
              <w:t xml:space="preserve">Sistem automat pentru citologie </w:t>
            </w:r>
            <w:r w:rsidRPr="006B4DEE">
              <w:rPr>
                <w:rFonts w:ascii="Trebuchet MS" w:hAnsi="Trebuchet MS"/>
                <w:sz w:val="20"/>
                <w:szCs w:val="20"/>
                <w:lang w:val="fr-FR"/>
              </w:rPr>
              <w:t>î</w:t>
            </w:r>
            <w:r w:rsidR="009D51B1" w:rsidRPr="006B4DEE">
              <w:rPr>
                <w:rFonts w:ascii="Trebuchet MS" w:hAnsi="Trebuchet MS"/>
                <w:sz w:val="20"/>
                <w:szCs w:val="20"/>
                <w:lang w:val="fr-FR"/>
              </w:rPr>
              <w:t>n mediu lichid</w:t>
            </w:r>
          </w:p>
          <w:p w:rsidR="009D51B1" w:rsidRPr="006B4DEE" w:rsidRDefault="009D51B1" w:rsidP="009D51B1">
            <w:pPr>
              <w:pStyle w:val="ListParagraph"/>
              <w:numPr>
                <w:ilvl w:val="1"/>
                <w:numId w:val="3"/>
              </w:numPr>
              <w:spacing w:line="360" w:lineRule="auto"/>
              <w:ind w:left="0"/>
              <w:jc w:val="both"/>
              <w:rPr>
                <w:rFonts w:ascii="Trebuchet MS" w:hAnsi="Trebuchet MS"/>
                <w:b/>
                <w:sz w:val="20"/>
                <w:szCs w:val="20"/>
                <w:lang w:val="fr-FR"/>
              </w:rPr>
            </w:pPr>
          </w:p>
        </w:tc>
        <w:tc>
          <w:tcPr>
            <w:tcW w:w="1176" w:type="dxa"/>
          </w:tcPr>
          <w:p w:rsidR="009D51B1" w:rsidRPr="00750ECE" w:rsidRDefault="009D51B1" w:rsidP="00750ECE">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lastRenderedPageBreak/>
              <w:t>Serviciul de Anatomie P</w:t>
            </w:r>
            <w:r w:rsidR="00750ECE" w:rsidRPr="00750ECE">
              <w:rPr>
                <w:rFonts w:ascii="Trebuchet MS" w:hAnsi="Trebuchet MS"/>
                <w:sz w:val="20"/>
                <w:szCs w:val="20"/>
                <w:lang w:val="en-US"/>
              </w:rPr>
              <w:t>a</w:t>
            </w:r>
            <w:r w:rsidRPr="00750ECE">
              <w:rPr>
                <w:rFonts w:ascii="Trebuchet MS" w:hAnsi="Trebuchet MS"/>
                <w:sz w:val="20"/>
                <w:szCs w:val="20"/>
                <w:lang w:val="en-US"/>
              </w:rPr>
              <w:t>tologic</w:t>
            </w:r>
            <w:r w:rsidR="00750ECE" w:rsidRPr="00750ECE">
              <w:rPr>
                <w:rFonts w:ascii="Trebuchet MS" w:hAnsi="Trebuchet MS"/>
                <w:sz w:val="20"/>
                <w:szCs w:val="20"/>
                <w:lang w:val="en-US"/>
              </w:rPr>
              <w:t>ă</w:t>
            </w:r>
            <w:r w:rsidRPr="00750ECE">
              <w:rPr>
                <w:rFonts w:ascii="Trebuchet MS" w:hAnsi="Trebuchet MS"/>
                <w:sz w:val="20"/>
                <w:szCs w:val="20"/>
                <w:lang w:val="en-US"/>
              </w:rPr>
              <w:t xml:space="preserve"> </w:t>
            </w:r>
          </w:p>
        </w:tc>
        <w:tc>
          <w:tcPr>
            <w:tcW w:w="3237" w:type="dxa"/>
          </w:tcPr>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33 de aparate/</w:t>
            </w:r>
          </w:p>
          <w:p w:rsidR="009D51B1" w:rsidRPr="006B4DEE" w:rsidRDefault="009D51B1" w:rsidP="009D51B1">
            <w:pPr>
              <w:pStyle w:val="ListParagraph"/>
              <w:numPr>
                <w:ilvl w:val="1"/>
                <w:numId w:val="3"/>
              </w:numPr>
              <w:spacing w:line="360" w:lineRule="auto"/>
              <w:ind w:left="0"/>
              <w:jc w:val="both"/>
              <w:rPr>
                <w:rFonts w:ascii="Trebuchet MS" w:hAnsi="Trebuchet MS"/>
                <w:sz w:val="20"/>
                <w:szCs w:val="20"/>
                <w:lang w:val="fr-FR"/>
              </w:rPr>
            </w:pPr>
            <w:proofErr w:type="gramStart"/>
            <w:r w:rsidRPr="006B4DEE">
              <w:rPr>
                <w:rFonts w:ascii="Trebuchet MS" w:hAnsi="Trebuchet MS"/>
                <w:sz w:val="20"/>
                <w:szCs w:val="20"/>
                <w:lang w:val="fr-FR"/>
              </w:rPr>
              <w:t>1.</w:t>
            </w:r>
            <w:r w:rsidR="00750ECE" w:rsidRPr="006B4DEE">
              <w:rPr>
                <w:rFonts w:ascii="Trebuchet MS" w:hAnsi="Trebuchet MS"/>
                <w:sz w:val="20"/>
                <w:szCs w:val="20"/>
                <w:lang w:val="fr-FR"/>
              </w:rPr>
              <w:t>Microscop</w:t>
            </w:r>
            <w:proofErr w:type="gramEnd"/>
            <w:r w:rsidR="00750ECE" w:rsidRPr="006B4DEE">
              <w:rPr>
                <w:rFonts w:ascii="Trebuchet MS" w:hAnsi="Trebuchet MS"/>
                <w:sz w:val="20"/>
                <w:szCs w:val="20"/>
                <w:lang w:val="fr-FR"/>
              </w:rPr>
              <w:t xml:space="preserve"> pentru histopatologie - microscop de cercetare cu fluorescență, contrast de fază și fond negru</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2. Criotom - criostat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3. Termostat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4. Stație de includere la parafină</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5. Placă de răcire</w:t>
            </w:r>
          </w:p>
          <w:p w:rsidR="009D51B1" w:rsidRPr="00750ECE" w:rsidRDefault="00750ECE" w:rsidP="00750ECE">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6. Baie termostatată</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8. Platină de uscare lame </w:t>
            </w:r>
            <w:bookmarkStart w:id="0" w:name="_GoBack"/>
            <w:bookmarkEnd w:id="0"/>
            <w:r w:rsidRPr="00750ECE">
              <w:rPr>
                <w:rFonts w:ascii="Trebuchet MS" w:hAnsi="Trebuchet MS"/>
                <w:sz w:val="20"/>
                <w:szCs w:val="20"/>
                <w:lang w:val="en-US"/>
              </w:rPr>
              <w:t>histopatologice</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9.Balanță analitică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10. Masă absorbantă pentru vapori toxici – nișă aspirantă cu filtru hepa</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lastRenderedPageBreak/>
              <w:t>11. Masa abs</w:t>
            </w:r>
            <w:r w:rsidR="00CF03BA">
              <w:rPr>
                <w:rFonts w:ascii="Trebuchet MS" w:hAnsi="Trebuchet MS"/>
                <w:sz w:val="20"/>
                <w:szCs w:val="20"/>
                <w:lang w:val="en-US"/>
              </w:rPr>
              <w:t>orbantă – nișă chimică filtrant</w:t>
            </w:r>
            <w:r w:rsidRPr="00750ECE">
              <w:rPr>
                <w:rFonts w:ascii="Trebuchet MS" w:hAnsi="Trebuchet MS"/>
                <w:sz w:val="20"/>
                <w:szCs w:val="20"/>
                <w:lang w:val="en-US"/>
              </w:rPr>
              <w:t xml:space="preserve">ă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12. Baterie manual</w:t>
            </w:r>
            <w:r w:rsidR="00BA208F">
              <w:rPr>
                <w:rFonts w:ascii="Trebuchet MS" w:hAnsi="Trebuchet MS"/>
                <w:sz w:val="20"/>
                <w:szCs w:val="20"/>
                <w:lang w:val="en-US"/>
              </w:rPr>
              <w:t>ă</w:t>
            </w:r>
            <w:r w:rsidRPr="00750ECE">
              <w:rPr>
                <w:rFonts w:ascii="Trebuchet MS" w:hAnsi="Trebuchet MS"/>
                <w:sz w:val="20"/>
                <w:szCs w:val="20"/>
                <w:lang w:val="en-US"/>
              </w:rPr>
              <w:t xml:space="preserve"> de colorare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procesor de țesuturi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13. Histoprocesor automat cu vacuum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13-14 Microtoame rotative manual system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15.</w:t>
            </w:r>
            <w:r>
              <w:rPr>
                <w:rFonts w:ascii="Trebuchet MS" w:hAnsi="Trebuchet MS"/>
                <w:sz w:val="20"/>
                <w:szCs w:val="20"/>
                <w:lang w:val="en-US"/>
              </w:rPr>
              <w:t xml:space="preserve"> </w:t>
            </w:r>
            <w:r w:rsidRPr="00750ECE">
              <w:rPr>
                <w:rFonts w:ascii="Trebuchet MS" w:hAnsi="Trebuchet MS"/>
                <w:sz w:val="20"/>
                <w:szCs w:val="20"/>
                <w:lang w:val="en-US"/>
              </w:rPr>
              <w:t>Laptop sistem de extrac</w:t>
            </w:r>
            <w:r>
              <w:rPr>
                <w:rFonts w:ascii="Trebuchet MS" w:hAnsi="Trebuchet MS"/>
                <w:sz w:val="20"/>
                <w:szCs w:val="20"/>
                <w:lang w:val="en-US"/>
              </w:rPr>
              <w:t>ț</w:t>
            </w:r>
            <w:r w:rsidRPr="00750ECE">
              <w:rPr>
                <w:rFonts w:ascii="Trebuchet MS" w:hAnsi="Trebuchet MS"/>
                <w:sz w:val="20"/>
                <w:szCs w:val="20"/>
                <w:lang w:val="en-US"/>
              </w:rPr>
              <w:t xml:space="preserve">ie automat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16. Duo prime purification system</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17.</w:t>
            </w:r>
            <w:r w:rsidR="00B7060C">
              <w:rPr>
                <w:rFonts w:ascii="Trebuchet MS" w:hAnsi="Trebuchet MS"/>
                <w:sz w:val="20"/>
                <w:szCs w:val="20"/>
                <w:lang w:val="en-US"/>
              </w:rPr>
              <w:t xml:space="preserve"> </w:t>
            </w:r>
            <w:r w:rsidR="00B7060C" w:rsidRPr="00750ECE">
              <w:rPr>
                <w:rFonts w:ascii="Trebuchet MS" w:hAnsi="Trebuchet MS"/>
                <w:sz w:val="20"/>
                <w:szCs w:val="20"/>
                <w:lang w:val="en-US"/>
              </w:rPr>
              <w:t>H</w:t>
            </w:r>
            <w:r w:rsidRPr="00750ECE">
              <w:rPr>
                <w:rFonts w:ascii="Trebuchet MS" w:hAnsi="Trebuchet MS"/>
                <w:sz w:val="20"/>
                <w:szCs w:val="20"/>
                <w:lang w:val="en-US"/>
              </w:rPr>
              <w:t>ot</w:t>
            </w:r>
            <w:r w:rsidR="00B7060C">
              <w:rPr>
                <w:rFonts w:ascii="Trebuchet MS" w:hAnsi="Trebuchet MS"/>
                <w:sz w:val="20"/>
                <w:szCs w:val="20"/>
                <w:lang w:val="en-US"/>
              </w:rPr>
              <w:t>ă</w:t>
            </w:r>
            <w:r w:rsidRPr="00750ECE">
              <w:rPr>
                <w:rFonts w:ascii="Trebuchet MS" w:hAnsi="Trebuchet MS"/>
                <w:sz w:val="20"/>
                <w:szCs w:val="20"/>
                <w:lang w:val="en-US"/>
              </w:rPr>
              <w:t xml:space="preserve"> clasa 2</w:t>
            </w:r>
            <w:r w:rsidR="00B7060C">
              <w:rPr>
                <w:rFonts w:ascii="Trebuchet MS" w:hAnsi="Trebuchet MS"/>
                <w:sz w:val="20"/>
                <w:szCs w:val="20"/>
                <w:lang w:val="en-US"/>
              </w:rPr>
              <w:t xml:space="preserve"> </w:t>
            </w:r>
            <w:r w:rsidRPr="00750ECE">
              <w:rPr>
                <w:rFonts w:ascii="Trebuchet MS" w:hAnsi="Trebuchet MS"/>
                <w:sz w:val="20"/>
                <w:szCs w:val="20"/>
                <w:lang w:val="en-US"/>
              </w:rPr>
              <w:t xml:space="preserve">- cu lampa </w:t>
            </w:r>
            <w:r w:rsidR="00B7060C" w:rsidRPr="00750ECE">
              <w:rPr>
                <w:rFonts w:ascii="Trebuchet MS" w:hAnsi="Trebuchet MS"/>
                <w:sz w:val="20"/>
                <w:szCs w:val="20"/>
                <w:lang w:val="en-US"/>
              </w:rPr>
              <w:t>UV</w:t>
            </w:r>
            <w:r w:rsidRPr="00750ECE">
              <w:rPr>
                <w:rFonts w:ascii="Trebuchet MS" w:hAnsi="Trebuchet MS"/>
                <w:sz w:val="20"/>
                <w:szCs w:val="20"/>
                <w:lang w:val="en-US"/>
              </w:rPr>
              <w:t xml:space="preserve"> </w:t>
            </w:r>
            <w:r w:rsidR="00B7060C">
              <w:rPr>
                <w:rFonts w:ascii="Trebuchet MS" w:hAnsi="Trebuchet MS"/>
                <w:sz w:val="20"/>
                <w:szCs w:val="20"/>
                <w:lang w:val="en-US"/>
              </w:rPr>
              <w:t>ș</w:t>
            </w:r>
            <w:r w:rsidRPr="00750ECE">
              <w:rPr>
                <w:rFonts w:ascii="Trebuchet MS" w:hAnsi="Trebuchet MS"/>
                <w:sz w:val="20"/>
                <w:szCs w:val="20"/>
                <w:lang w:val="en-US"/>
              </w:rPr>
              <w:t>i stand pentru hot</w:t>
            </w:r>
            <w:r w:rsidR="00B7060C">
              <w:rPr>
                <w:rFonts w:ascii="Trebuchet MS" w:hAnsi="Trebuchet MS"/>
                <w:sz w:val="20"/>
                <w:szCs w:val="20"/>
                <w:lang w:val="en-US"/>
              </w:rPr>
              <w:t>ă</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18. </w:t>
            </w:r>
            <w:r w:rsidR="00B7060C" w:rsidRPr="00750ECE">
              <w:rPr>
                <w:rFonts w:ascii="Trebuchet MS" w:hAnsi="Trebuchet MS"/>
                <w:sz w:val="20"/>
                <w:szCs w:val="20"/>
                <w:lang w:val="en-US"/>
              </w:rPr>
              <w:t>O</w:t>
            </w:r>
            <w:r w:rsidRPr="00750ECE">
              <w:rPr>
                <w:rFonts w:ascii="Trebuchet MS" w:hAnsi="Trebuchet MS"/>
                <w:sz w:val="20"/>
                <w:szCs w:val="20"/>
                <w:lang w:val="en-US"/>
              </w:rPr>
              <w:t>mogenizator bead mill homogenizer</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19. </w:t>
            </w:r>
            <w:r w:rsidR="00B7060C" w:rsidRPr="00750ECE">
              <w:rPr>
                <w:rFonts w:ascii="Trebuchet MS" w:hAnsi="Trebuchet MS"/>
                <w:sz w:val="20"/>
                <w:szCs w:val="20"/>
                <w:lang w:val="en-US"/>
              </w:rPr>
              <w:t>H</w:t>
            </w:r>
            <w:r w:rsidRPr="00750ECE">
              <w:rPr>
                <w:rFonts w:ascii="Trebuchet MS" w:hAnsi="Trebuchet MS"/>
                <w:sz w:val="20"/>
                <w:szCs w:val="20"/>
                <w:lang w:val="en-US"/>
              </w:rPr>
              <w:t>ot</w:t>
            </w:r>
            <w:r w:rsidR="00B7060C">
              <w:rPr>
                <w:rFonts w:ascii="Trebuchet MS" w:hAnsi="Trebuchet MS"/>
                <w:sz w:val="20"/>
                <w:szCs w:val="20"/>
                <w:lang w:val="en-US"/>
              </w:rPr>
              <w:t>ă</w:t>
            </w:r>
            <w:r w:rsidRPr="00750ECE">
              <w:rPr>
                <w:rFonts w:ascii="Trebuchet MS" w:hAnsi="Trebuchet MS"/>
                <w:sz w:val="20"/>
                <w:szCs w:val="20"/>
                <w:lang w:val="en-US"/>
              </w:rPr>
              <w:t xml:space="preserve"> clas</w:t>
            </w:r>
            <w:r w:rsidR="00B7060C">
              <w:rPr>
                <w:rFonts w:ascii="Trebuchet MS" w:hAnsi="Trebuchet MS"/>
                <w:sz w:val="20"/>
                <w:szCs w:val="20"/>
                <w:lang w:val="en-US"/>
              </w:rPr>
              <w:t>ă</w:t>
            </w:r>
            <w:r w:rsidRPr="00750ECE">
              <w:rPr>
                <w:rFonts w:ascii="Trebuchet MS" w:hAnsi="Trebuchet MS"/>
                <w:sz w:val="20"/>
                <w:szCs w:val="20"/>
                <w:lang w:val="en-US"/>
              </w:rPr>
              <w:t xml:space="preserve"> 2 cu lampa uv si stand pentru hota</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20. </w:t>
            </w:r>
            <w:r w:rsidR="00B7060C" w:rsidRPr="00750ECE">
              <w:rPr>
                <w:rFonts w:ascii="Trebuchet MS" w:hAnsi="Trebuchet MS"/>
                <w:sz w:val="20"/>
                <w:szCs w:val="20"/>
                <w:lang w:val="en-US"/>
              </w:rPr>
              <w:t>T</w:t>
            </w:r>
            <w:r w:rsidRPr="00750ECE">
              <w:rPr>
                <w:rFonts w:ascii="Trebuchet MS" w:hAnsi="Trebuchet MS"/>
                <w:sz w:val="20"/>
                <w:szCs w:val="20"/>
                <w:lang w:val="en-US"/>
              </w:rPr>
              <w:t xml:space="preserve">ermomixer cu bloc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21. </w:t>
            </w:r>
            <w:r w:rsidR="00B7060C" w:rsidRPr="00750ECE">
              <w:rPr>
                <w:rFonts w:ascii="Trebuchet MS" w:hAnsi="Trebuchet MS"/>
                <w:sz w:val="20"/>
                <w:szCs w:val="20"/>
                <w:lang w:val="en-US"/>
              </w:rPr>
              <w:t>V</w:t>
            </w:r>
            <w:r w:rsidRPr="00750ECE">
              <w:rPr>
                <w:rFonts w:ascii="Trebuchet MS" w:hAnsi="Trebuchet MS"/>
                <w:sz w:val="20"/>
                <w:szCs w:val="20"/>
                <w:lang w:val="en-US"/>
              </w:rPr>
              <w:t xml:space="preserve">ortex </w:t>
            </w:r>
            <w:r w:rsidR="00B7060C" w:rsidRPr="00750ECE">
              <w:rPr>
                <w:rFonts w:ascii="Trebuchet MS" w:hAnsi="Trebuchet MS"/>
                <w:sz w:val="20"/>
                <w:szCs w:val="20"/>
                <w:lang w:val="en-US"/>
              </w:rPr>
              <w:t>LP</w:t>
            </w:r>
            <w:r w:rsidRPr="00750ECE">
              <w:rPr>
                <w:rFonts w:ascii="Trebuchet MS" w:hAnsi="Trebuchet MS"/>
                <w:sz w:val="20"/>
                <w:szCs w:val="20"/>
                <w:lang w:val="en-US"/>
              </w:rPr>
              <w:t xml:space="preserve"> vortex mixer touch</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22.</w:t>
            </w:r>
            <w:r w:rsidR="00B7060C">
              <w:rPr>
                <w:rFonts w:ascii="Trebuchet MS" w:hAnsi="Trebuchet MS"/>
                <w:sz w:val="20"/>
                <w:szCs w:val="20"/>
                <w:lang w:val="en-US"/>
              </w:rPr>
              <w:t xml:space="preserve"> </w:t>
            </w:r>
            <w:r w:rsidR="00B7060C" w:rsidRPr="00750ECE">
              <w:rPr>
                <w:rFonts w:ascii="Trebuchet MS" w:hAnsi="Trebuchet MS"/>
                <w:sz w:val="20"/>
                <w:szCs w:val="20"/>
                <w:lang w:val="en-US"/>
              </w:rPr>
              <w:t>C</w:t>
            </w:r>
            <w:r w:rsidRPr="00750ECE">
              <w:rPr>
                <w:rFonts w:ascii="Trebuchet MS" w:hAnsi="Trebuchet MS"/>
                <w:sz w:val="20"/>
                <w:szCs w:val="20"/>
                <w:lang w:val="en-US"/>
              </w:rPr>
              <w:t>entrifug</w:t>
            </w:r>
            <w:r w:rsidR="00B7060C">
              <w:rPr>
                <w:rFonts w:ascii="Trebuchet MS" w:hAnsi="Trebuchet MS"/>
                <w:sz w:val="20"/>
                <w:szCs w:val="20"/>
                <w:lang w:val="en-US"/>
              </w:rPr>
              <w:t>ă</w:t>
            </w:r>
            <w:r w:rsidRPr="00750ECE">
              <w:rPr>
                <w:rFonts w:ascii="Trebuchet MS" w:hAnsi="Trebuchet MS"/>
                <w:sz w:val="20"/>
                <w:szCs w:val="20"/>
                <w:lang w:val="en-US"/>
              </w:rPr>
              <w:t xml:space="preserve"> </w:t>
            </w:r>
            <w:r w:rsidR="00B7060C" w:rsidRPr="00750ECE">
              <w:rPr>
                <w:rFonts w:ascii="Trebuchet MS" w:hAnsi="Trebuchet MS"/>
                <w:sz w:val="20"/>
                <w:szCs w:val="20"/>
                <w:lang w:val="en-US"/>
              </w:rPr>
              <w:t xml:space="preserve">MY SPIN </w:t>
            </w:r>
            <w:r w:rsidRPr="00750ECE">
              <w:rPr>
                <w:rFonts w:ascii="Trebuchet MS" w:hAnsi="Trebuchet MS"/>
                <w:sz w:val="20"/>
                <w:szCs w:val="20"/>
                <w:lang w:val="en-US"/>
              </w:rPr>
              <w:t>mini</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22-28  </w:t>
            </w:r>
            <w:r w:rsidR="00B7060C" w:rsidRPr="00750ECE">
              <w:rPr>
                <w:rFonts w:ascii="Trebuchet MS" w:hAnsi="Trebuchet MS"/>
                <w:sz w:val="20"/>
                <w:szCs w:val="20"/>
                <w:lang w:val="en-US"/>
              </w:rPr>
              <w:t>C</w:t>
            </w:r>
            <w:r w:rsidRPr="00750ECE">
              <w:rPr>
                <w:rFonts w:ascii="Trebuchet MS" w:hAnsi="Trebuchet MS"/>
                <w:sz w:val="20"/>
                <w:szCs w:val="20"/>
                <w:lang w:val="en-US"/>
              </w:rPr>
              <w:t>entrifuge</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29.</w:t>
            </w:r>
            <w:r w:rsidR="00B7060C">
              <w:rPr>
                <w:rFonts w:ascii="Trebuchet MS" w:hAnsi="Trebuchet MS"/>
                <w:sz w:val="20"/>
                <w:szCs w:val="20"/>
                <w:lang w:val="en-US"/>
              </w:rPr>
              <w:t xml:space="preserve"> </w:t>
            </w:r>
            <w:r w:rsidR="00B7060C" w:rsidRPr="00750ECE">
              <w:rPr>
                <w:rFonts w:ascii="Trebuchet MS" w:hAnsi="Trebuchet MS"/>
                <w:sz w:val="20"/>
                <w:szCs w:val="20"/>
                <w:lang w:val="en-US"/>
              </w:rPr>
              <w:t>U</w:t>
            </w:r>
            <w:r w:rsidRPr="00750ECE">
              <w:rPr>
                <w:rFonts w:ascii="Trebuchet MS" w:hAnsi="Trebuchet MS"/>
                <w:sz w:val="20"/>
                <w:szCs w:val="20"/>
                <w:lang w:val="en-US"/>
              </w:rPr>
              <w:t xml:space="preserve">ltracongelator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termocycler </w:t>
            </w:r>
          </w:p>
          <w:p w:rsidR="009D51B1" w:rsidRPr="00750ECE" w:rsidRDefault="00B7060C" w:rsidP="009D51B1">
            <w:pPr>
              <w:pStyle w:val="ListParagraph"/>
              <w:numPr>
                <w:ilvl w:val="1"/>
                <w:numId w:val="3"/>
              </w:numPr>
              <w:spacing w:line="360" w:lineRule="auto"/>
              <w:ind w:left="0"/>
              <w:jc w:val="both"/>
              <w:rPr>
                <w:rFonts w:ascii="Trebuchet MS" w:hAnsi="Trebuchet MS"/>
                <w:sz w:val="20"/>
                <w:szCs w:val="20"/>
                <w:lang w:val="en-US"/>
              </w:rPr>
            </w:pPr>
            <w:r>
              <w:rPr>
                <w:rFonts w:ascii="Trebuchet MS" w:hAnsi="Trebuchet MS"/>
                <w:sz w:val="20"/>
                <w:szCs w:val="20"/>
                <w:lang w:val="en-US"/>
              </w:rPr>
              <w:t xml:space="preserve">30. </w:t>
            </w:r>
            <w:r w:rsidRPr="00750ECE">
              <w:rPr>
                <w:rFonts w:ascii="Trebuchet MS" w:hAnsi="Trebuchet MS"/>
                <w:sz w:val="20"/>
                <w:szCs w:val="20"/>
                <w:lang w:val="en-US"/>
              </w:rPr>
              <w:t>S</w:t>
            </w:r>
            <w:r w:rsidR="00750ECE" w:rsidRPr="00750ECE">
              <w:rPr>
                <w:rFonts w:ascii="Trebuchet MS" w:hAnsi="Trebuchet MS"/>
                <w:sz w:val="20"/>
                <w:szCs w:val="20"/>
                <w:lang w:val="en-US"/>
              </w:rPr>
              <w:t xml:space="preserve">pectrofotometru nano drop one </w:t>
            </w:r>
          </w:p>
          <w:p w:rsidR="009D51B1" w:rsidRPr="00750ECE" w:rsidRDefault="00B7060C" w:rsidP="009D51B1">
            <w:pPr>
              <w:pStyle w:val="ListParagraph"/>
              <w:numPr>
                <w:ilvl w:val="1"/>
                <w:numId w:val="3"/>
              </w:numPr>
              <w:spacing w:line="360" w:lineRule="auto"/>
              <w:ind w:left="0"/>
              <w:jc w:val="both"/>
              <w:rPr>
                <w:rFonts w:ascii="Trebuchet MS" w:hAnsi="Trebuchet MS"/>
                <w:sz w:val="20"/>
                <w:szCs w:val="20"/>
                <w:lang w:val="en-US"/>
              </w:rPr>
            </w:pPr>
            <w:r>
              <w:rPr>
                <w:rFonts w:ascii="Trebuchet MS" w:hAnsi="Trebuchet MS"/>
                <w:sz w:val="20"/>
                <w:szCs w:val="20"/>
                <w:lang w:val="en-US"/>
              </w:rPr>
              <w:t xml:space="preserve">31. </w:t>
            </w:r>
            <w:r w:rsidRPr="00750ECE">
              <w:rPr>
                <w:rFonts w:ascii="Trebuchet MS" w:hAnsi="Trebuchet MS"/>
                <w:sz w:val="20"/>
                <w:szCs w:val="20"/>
                <w:lang w:val="en-US"/>
              </w:rPr>
              <w:t>C</w:t>
            </w:r>
            <w:r w:rsidR="00750ECE" w:rsidRPr="00750ECE">
              <w:rPr>
                <w:rFonts w:ascii="Trebuchet MS" w:hAnsi="Trebuchet MS"/>
                <w:sz w:val="20"/>
                <w:szCs w:val="20"/>
                <w:lang w:val="en-US"/>
              </w:rPr>
              <w:t>entrifug</w:t>
            </w:r>
            <w:r>
              <w:rPr>
                <w:rFonts w:ascii="Trebuchet MS" w:hAnsi="Trebuchet MS"/>
                <w:sz w:val="20"/>
                <w:szCs w:val="20"/>
                <w:lang w:val="en-US"/>
              </w:rPr>
              <w:t>ă</w:t>
            </w:r>
            <w:r w:rsidR="00750ECE" w:rsidRPr="00750ECE">
              <w:rPr>
                <w:rFonts w:ascii="Trebuchet MS" w:hAnsi="Trebuchet MS"/>
                <w:sz w:val="20"/>
                <w:szCs w:val="20"/>
                <w:lang w:val="en-US"/>
              </w:rPr>
              <w:t xml:space="preserve"> cu r</w:t>
            </w:r>
            <w:r>
              <w:rPr>
                <w:rFonts w:ascii="Trebuchet MS" w:hAnsi="Trebuchet MS"/>
                <w:sz w:val="20"/>
                <w:szCs w:val="20"/>
                <w:lang w:val="en-US"/>
              </w:rPr>
              <w:t>ă</w:t>
            </w:r>
            <w:r w:rsidR="00750ECE" w:rsidRPr="00750ECE">
              <w:rPr>
                <w:rFonts w:ascii="Trebuchet MS" w:hAnsi="Trebuchet MS"/>
                <w:sz w:val="20"/>
                <w:szCs w:val="20"/>
                <w:lang w:val="en-US"/>
              </w:rPr>
              <w:t>cire  cu rotor</w:t>
            </w:r>
          </w:p>
          <w:p w:rsidR="009D51B1" w:rsidRPr="00750ECE" w:rsidRDefault="00B7060C" w:rsidP="009D51B1">
            <w:pPr>
              <w:pStyle w:val="ListParagraph"/>
              <w:numPr>
                <w:ilvl w:val="1"/>
                <w:numId w:val="3"/>
              </w:numPr>
              <w:spacing w:line="360" w:lineRule="auto"/>
              <w:ind w:left="0"/>
              <w:jc w:val="both"/>
              <w:rPr>
                <w:rFonts w:ascii="Trebuchet MS" w:hAnsi="Trebuchet MS"/>
                <w:sz w:val="20"/>
                <w:szCs w:val="20"/>
                <w:lang w:val="en-US"/>
              </w:rPr>
            </w:pPr>
            <w:r>
              <w:rPr>
                <w:rFonts w:ascii="Trebuchet MS" w:hAnsi="Trebuchet MS"/>
                <w:sz w:val="20"/>
                <w:szCs w:val="20"/>
                <w:lang w:val="en-US"/>
              </w:rPr>
              <w:t xml:space="preserve">32. </w:t>
            </w:r>
            <w:r w:rsidRPr="00750ECE">
              <w:rPr>
                <w:rFonts w:ascii="Trebuchet MS" w:hAnsi="Trebuchet MS"/>
                <w:sz w:val="20"/>
                <w:szCs w:val="20"/>
                <w:lang w:val="en-US"/>
              </w:rPr>
              <w:t>C</w:t>
            </w:r>
            <w:r w:rsidR="00750ECE" w:rsidRPr="00750ECE">
              <w:rPr>
                <w:rFonts w:ascii="Trebuchet MS" w:hAnsi="Trebuchet MS"/>
                <w:sz w:val="20"/>
                <w:szCs w:val="20"/>
                <w:lang w:val="en-US"/>
              </w:rPr>
              <w:t>entrifug</w:t>
            </w:r>
            <w:r>
              <w:rPr>
                <w:rFonts w:ascii="Trebuchet MS" w:hAnsi="Trebuchet MS"/>
                <w:sz w:val="20"/>
                <w:szCs w:val="20"/>
                <w:lang w:val="en-US"/>
              </w:rPr>
              <w:t>ă</w:t>
            </w:r>
            <w:r w:rsidR="00750ECE" w:rsidRPr="00750ECE">
              <w:rPr>
                <w:rFonts w:ascii="Trebuchet MS" w:hAnsi="Trebuchet MS"/>
                <w:sz w:val="20"/>
                <w:szCs w:val="20"/>
                <w:lang w:val="en-US"/>
              </w:rPr>
              <w:t xml:space="preserve"> f</w:t>
            </w:r>
            <w:r>
              <w:rPr>
                <w:rFonts w:ascii="Trebuchet MS" w:hAnsi="Trebuchet MS"/>
                <w:sz w:val="20"/>
                <w:szCs w:val="20"/>
                <w:lang w:val="en-US"/>
              </w:rPr>
              <w:t>ă</w:t>
            </w:r>
            <w:r w:rsidR="00750ECE" w:rsidRPr="00750ECE">
              <w:rPr>
                <w:rFonts w:ascii="Trebuchet MS" w:hAnsi="Trebuchet MS"/>
                <w:sz w:val="20"/>
                <w:szCs w:val="20"/>
                <w:lang w:val="en-US"/>
              </w:rPr>
              <w:t>r</w:t>
            </w:r>
            <w:r>
              <w:rPr>
                <w:rFonts w:ascii="Trebuchet MS" w:hAnsi="Trebuchet MS"/>
                <w:sz w:val="20"/>
                <w:szCs w:val="20"/>
                <w:lang w:val="en-US"/>
              </w:rPr>
              <w:t>ă</w:t>
            </w:r>
            <w:r w:rsidR="00750ECE" w:rsidRPr="00750ECE">
              <w:rPr>
                <w:rFonts w:ascii="Trebuchet MS" w:hAnsi="Trebuchet MS"/>
                <w:sz w:val="20"/>
                <w:szCs w:val="20"/>
                <w:lang w:val="en-US"/>
              </w:rPr>
              <w:t xml:space="preserve"> r</w:t>
            </w:r>
            <w:r>
              <w:rPr>
                <w:rFonts w:ascii="Trebuchet MS" w:hAnsi="Trebuchet MS"/>
                <w:sz w:val="20"/>
                <w:szCs w:val="20"/>
                <w:lang w:val="en-US"/>
              </w:rPr>
              <w:t>ă</w:t>
            </w:r>
            <w:r w:rsidR="00750ECE" w:rsidRPr="00750ECE">
              <w:rPr>
                <w:rFonts w:ascii="Trebuchet MS" w:hAnsi="Trebuchet MS"/>
                <w:sz w:val="20"/>
                <w:szCs w:val="20"/>
                <w:lang w:val="en-US"/>
              </w:rPr>
              <w:t>cire cu 2 rotoare</w:t>
            </w:r>
          </w:p>
          <w:p w:rsidR="009D51B1" w:rsidRPr="006B4DEE" w:rsidRDefault="00750ECE" w:rsidP="009D51B1">
            <w:pPr>
              <w:pStyle w:val="ListParagraph"/>
              <w:numPr>
                <w:ilvl w:val="1"/>
                <w:numId w:val="3"/>
              </w:numPr>
              <w:spacing w:line="360" w:lineRule="auto"/>
              <w:ind w:left="0"/>
              <w:jc w:val="both"/>
              <w:rPr>
                <w:rFonts w:ascii="Trebuchet MS" w:hAnsi="Trebuchet MS"/>
                <w:sz w:val="20"/>
                <w:szCs w:val="20"/>
                <w:lang w:val="fr-FR"/>
              </w:rPr>
            </w:pPr>
            <w:r w:rsidRPr="006B4DEE">
              <w:rPr>
                <w:rFonts w:ascii="Trebuchet MS" w:hAnsi="Trebuchet MS"/>
                <w:sz w:val="20"/>
                <w:szCs w:val="20"/>
                <w:lang w:val="fr-FR"/>
              </w:rPr>
              <w:t>33.</w:t>
            </w:r>
            <w:r w:rsidR="00B7060C" w:rsidRPr="006B4DEE">
              <w:rPr>
                <w:rFonts w:ascii="Trebuchet MS" w:hAnsi="Trebuchet MS"/>
                <w:sz w:val="20"/>
                <w:szCs w:val="20"/>
                <w:lang w:val="fr-FR"/>
              </w:rPr>
              <w:t xml:space="preserve"> A</w:t>
            </w:r>
            <w:r w:rsidRPr="006B4DEE">
              <w:rPr>
                <w:rFonts w:ascii="Trebuchet MS" w:hAnsi="Trebuchet MS"/>
                <w:sz w:val="20"/>
                <w:szCs w:val="20"/>
                <w:lang w:val="fr-FR"/>
              </w:rPr>
              <w:t>utoclav orizontal cu pre-vacuum</w:t>
            </w:r>
          </w:p>
        </w:tc>
        <w:tc>
          <w:tcPr>
            <w:tcW w:w="1580" w:type="dxa"/>
          </w:tcPr>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lastRenderedPageBreak/>
              <w:t xml:space="preserve">Personal medical: </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Medici/3/</w:t>
            </w:r>
          </w:p>
          <w:p w:rsidR="009D51B1" w:rsidRPr="006B4DEE" w:rsidRDefault="009D51B1" w:rsidP="009D51B1">
            <w:pPr>
              <w:pStyle w:val="ListParagraph"/>
              <w:numPr>
                <w:ilvl w:val="1"/>
                <w:numId w:val="3"/>
              </w:numPr>
              <w:spacing w:line="360" w:lineRule="auto"/>
              <w:ind w:left="0"/>
              <w:jc w:val="both"/>
              <w:rPr>
                <w:rFonts w:ascii="Trebuchet MS" w:hAnsi="Trebuchet MS"/>
                <w:bCs/>
                <w:sz w:val="20"/>
                <w:szCs w:val="20"/>
                <w:lang w:val="fr-FR"/>
              </w:rPr>
            </w:pPr>
            <w:r w:rsidRPr="006B4DEE">
              <w:rPr>
                <w:rFonts w:ascii="Trebuchet MS" w:hAnsi="Trebuchet MS"/>
                <w:bCs/>
                <w:sz w:val="20"/>
                <w:szCs w:val="20"/>
                <w:lang w:val="fr-FR"/>
              </w:rPr>
              <w:t>primari anatomie patologic</w:t>
            </w:r>
            <w:r w:rsidR="00750ECE" w:rsidRPr="006B4DEE">
              <w:rPr>
                <w:rFonts w:ascii="Trebuchet MS" w:hAnsi="Trebuchet MS"/>
                <w:bCs/>
                <w:sz w:val="20"/>
                <w:szCs w:val="20"/>
                <w:lang w:val="fr-FR"/>
              </w:rPr>
              <w:t>ă</w:t>
            </w:r>
            <w:r w:rsidRPr="006B4DEE">
              <w:rPr>
                <w:rFonts w:ascii="Trebuchet MS" w:hAnsi="Trebuchet MS"/>
                <w:bCs/>
                <w:sz w:val="20"/>
                <w:szCs w:val="20"/>
                <w:lang w:val="fr-FR"/>
              </w:rPr>
              <w:t>/ specializa</w:t>
            </w:r>
            <w:r w:rsidR="00750ECE" w:rsidRPr="006B4DEE">
              <w:rPr>
                <w:rFonts w:ascii="Trebuchet MS" w:hAnsi="Trebuchet MS"/>
                <w:bCs/>
                <w:sz w:val="20"/>
                <w:szCs w:val="20"/>
                <w:lang w:val="fr-FR"/>
              </w:rPr>
              <w:t>ți î</w:t>
            </w:r>
            <w:r w:rsidRPr="006B4DEE">
              <w:rPr>
                <w:rFonts w:ascii="Trebuchet MS" w:hAnsi="Trebuchet MS"/>
                <w:bCs/>
                <w:sz w:val="20"/>
                <w:szCs w:val="20"/>
                <w:lang w:val="fr-FR"/>
              </w:rPr>
              <w:t>n diagnostic oncologic de laborator</w:t>
            </w:r>
          </w:p>
          <w:p w:rsidR="009D51B1" w:rsidRPr="00B77A73" w:rsidRDefault="009D51B1" w:rsidP="00B77A73">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Biologi – 3/ 2 speciali</w:t>
            </w:r>
            <w:r w:rsidR="00750ECE" w:rsidRPr="00750ECE">
              <w:rPr>
                <w:rFonts w:ascii="Trebuchet MS" w:hAnsi="Trebuchet MS"/>
                <w:bCs/>
                <w:sz w:val="20"/>
                <w:szCs w:val="20"/>
                <w:lang w:val="en-US"/>
              </w:rPr>
              <w:t>ș</w:t>
            </w:r>
            <w:r w:rsidRPr="00750ECE">
              <w:rPr>
                <w:rFonts w:ascii="Trebuchet MS" w:hAnsi="Trebuchet MS"/>
                <w:bCs/>
                <w:sz w:val="20"/>
                <w:szCs w:val="20"/>
                <w:lang w:val="en-US"/>
              </w:rPr>
              <w:t xml:space="preserve">ti </w:t>
            </w:r>
            <w:r w:rsidR="00750ECE" w:rsidRPr="00750ECE">
              <w:rPr>
                <w:rFonts w:ascii="Trebuchet MS" w:hAnsi="Trebuchet MS"/>
                <w:bCs/>
                <w:sz w:val="20"/>
                <w:szCs w:val="20"/>
                <w:lang w:val="en-US"/>
              </w:rPr>
              <w:t>ș</w:t>
            </w:r>
            <w:r w:rsidRPr="00750ECE">
              <w:rPr>
                <w:rFonts w:ascii="Trebuchet MS" w:hAnsi="Trebuchet MS"/>
                <w:bCs/>
                <w:sz w:val="20"/>
                <w:szCs w:val="20"/>
                <w:lang w:val="en-US"/>
              </w:rPr>
              <w:t>i 1 debutant/ 2 specializa</w:t>
            </w:r>
            <w:r w:rsidR="00750ECE" w:rsidRPr="00750ECE">
              <w:rPr>
                <w:rFonts w:ascii="Trebuchet MS" w:hAnsi="Trebuchet MS"/>
                <w:bCs/>
                <w:sz w:val="20"/>
                <w:szCs w:val="20"/>
                <w:lang w:val="en-US"/>
              </w:rPr>
              <w:t>ți î</w:t>
            </w:r>
            <w:r w:rsidRPr="00750ECE">
              <w:rPr>
                <w:rFonts w:ascii="Trebuchet MS" w:hAnsi="Trebuchet MS"/>
                <w:bCs/>
                <w:sz w:val="20"/>
                <w:szCs w:val="20"/>
                <w:lang w:val="en-US"/>
              </w:rPr>
              <w:t xml:space="preserve">n diagnosticul oncologic de </w:t>
            </w:r>
            <w:r w:rsidRPr="00750ECE">
              <w:rPr>
                <w:rFonts w:ascii="Trebuchet MS" w:hAnsi="Trebuchet MS"/>
                <w:bCs/>
                <w:sz w:val="20"/>
                <w:szCs w:val="20"/>
                <w:lang w:val="en-US"/>
              </w:rPr>
              <w:lastRenderedPageBreak/>
              <w:t>laborator</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Chimi</w:t>
            </w:r>
            <w:r w:rsidR="00750ECE" w:rsidRPr="00750ECE">
              <w:rPr>
                <w:rFonts w:ascii="Trebuchet MS" w:hAnsi="Trebuchet MS"/>
                <w:bCs/>
                <w:sz w:val="20"/>
                <w:szCs w:val="20"/>
                <w:lang w:val="en-US"/>
              </w:rPr>
              <w:t>ș</w:t>
            </w:r>
            <w:r w:rsidRPr="00750ECE">
              <w:rPr>
                <w:rFonts w:ascii="Trebuchet MS" w:hAnsi="Trebuchet MS"/>
                <w:bCs/>
                <w:sz w:val="20"/>
                <w:szCs w:val="20"/>
                <w:lang w:val="en-US"/>
              </w:rPr>
              <w:t xml:space="preserve">ti – 1/ specialist/ specializat </w:t>
            </w:r>
            <w:r w:rsidR="00750ECE" w:rsidRPr="00750ECE">
              <w:rPr>
                <w:rFonts w:ascii="Trebuchet MS" w:hAnsi="Trebuchet MS"/>
                <w:bCs/>
                <w:sz w:val="20"/>
                <w:szCs w:val="20"/>
                <w:lang w:val="en-US"/>
              </w:rPr>
              <w:t>î</w:t>
            </w:r>
            <w:r w:rsidRPr="00750ECE">
              <w:rPr>
                <w:rFonts w:ascii="Trebuchet MS" w:hAnsi="Trebuchet MS"/>
                <w:bCs/>
                <w:sz w:val="20"/>
                <w:szCs w:val="20"/>
                <w:lang w:val="en-US"/>
              </w:rPr>
              <w:t>n diagnosticul oncologic de laborator</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Asisten</w:t>
            </w:r>
            <w:r w:rsidR="00750ECE" w:rsidRPr="00750ECE">
              <w:rPr>
                <w:rFonts w:ascii="Trebuchet MS" w:hAnsi="Trebuchet MS"/>
                <w:bCs/>
                <w:sz w:val="20"/>
                <w:szCs w:val="20"/>
                <w:lang w:val="en-US"/>
              </w:rPr>
              <w:t>ț</w:t>
            </w:r>
            <w:r w:rsidRPr="00750ECE">
              <w:rPr>
                <w:rFonts w:ascii="Trebuchet MS" w:hAnsi="Trebuchet MS"/>
                <w:bCs/>
                <w:sz w:val="20"/>
                <w:szCs w:val="20"/>
                <w:lang w:val="en-US"/>
              </w:rPr>
              <w:t>i medicali – 6/ 2 cu studii superioare/ 2 specializa</w:t>
            </w:r>
            <w:r w:rsidR="00750ECE" w:rsidRPr="00750ECE">
              <w:rPr>
                <w:rFonts w:ascii="Trebuchet MS" w:hAnsi="Trebuchet MS"/>
                <w:bCs/>
                <w:sz w:val="20"/>
                <w:szCs w:val="20"/>
                <w:lang w:val="en-US"/>
              </w:rPr>
              <w:t>ți î</w:t>
            </w:r>
            <w:r w:rsidRPr="00750ECE">
              <w:rPr>
                <w:rFonts w:ascii="Trebuchet MS" w:hAnsi="Trebuchet MS"/>
                <w:bCs/>
                <w:sz w:val="20"/>
                <w:szCs w:val="20"/>
                <w:lang w:val="en-US"/>
              </w:rPr>
              <w:t>n imunohistochimie</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 xml:space="preserve">Personal nemedical: </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1 registrator medical</w:t>
            </w:r>
          </w:p>
          <w:p w:rsidR="009D51B1" w:rsidRPr="00750ECE" w:rsidRDefault="00750ECE"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1 î</w:t>
            </w:r>
            <w:r w:rsidR="009D51B1" w:rsidRPr="00750ECE">
              <w:rPr>
                <w:rFonts w:ascii="Trebuchet MS" w:hAnsi="Trebuchet MS"/>
                <w:bCs/>
                <w:sz w:val="20"/>
                <w:szCs w:val="20"/>
                <w:lang w:val="en-US"/>
              </w:rPr>
              <w:t>ngrijitoare</w:t>
            </w:r>
          </w:p>
        </w:tc>
        <w:tc>
          <w:tcPr>
            <w:tcW w:w="2084" w:type="dxa"/>
          </w:tcPr>
          <w:p w:rsidR="00C12C44"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lastRenderedPageBreak/>
              <w:t xml:space="preserve">Infrastructura: </w:t>
            </w:r>
          </w:p>
          <w:p w:rsidR="009D51B1" w:rsidRPr="00C12C44" w:rsidRDefault="009D51B1" w:rsidP="00C12C44">
            <w:pPr>
              <w:pStyle w:val="ListParagraph"/>
              <w:numPr>
                <w:ilvl w:val="1"/>
                <w:numId w:val="3"/>
              </w:numPr>
              <w:spacing w:line="360" w:lineRule="auto"/>
              <w:ind w:left="0"/>
              <w:jc w:val="both"/>
              <w:rPr>
                <w:rFonts w:ascii="Trebuchet MS" w:hAnsi="Trebuchet MS"/>
                <w:bCs/>
                <w:sz w:val="20"/>
                <w:szCs w:val="20"/>
                <w:lang w:val="en-US"/>
              </w:rPr>
            </w:pPr>
            <w:r w:rsidRPr="00C12C44">
              <w:rPr>
                <w:rFonts w:ascii="Trebuchet MS" w:hAnsi="Trebuchet MS"/>
                <w:bCs/>
                <w:sz w:val="20"/>
                <w:szCs w:val="20"/>
                <w:u w:val="single"/>
                <w:lang w:val="en-US"/>
              </w:rPr>
              <w:t>Sec</w:t>
            </w:r>
            <w:r w:rsidR="00C12C44" w:rsidRPr="00C12C44">
              <w:rPr>
                <w:rFonts w:ascii="Trebuchet MS" w:hAnsi="Trebuchet MS"/>
                <w:bCs/>
                <w:sz w:val="20"/>
                <w:szCs w:val="20"/>
                <w:u w:val="single"/>
                <w:lang w:val="en-US"/>
              </w:rPr>
              <w:t>ț</w:t>
            </w:r>
            <w:r w:rsidRPr="00C12C44">
              <w:rPr>
                <w:rFonts w:ascii="Trebuchet MS" w:hAnsi="Trebuchet MS"/>
                <w:bCs/>
                <w:sz w:val="20"/>
                <w:szCs w:val="20"/>
                <w:u w:val="single"/>
                <w:lang w:val="en-US"/>
              </w:rPr>
              <w:t>ia oncologie</w:t>
            </w:r>
            <w:r w:rsidRPr="00C12C44">
              <w:rPr>
                <w:rFonts w:ascii="Trebuchet MS" w:hAnsi="Trebuchet MS"/>
                <w:bCs/>
                <w:sz w:val="20"/>
                <w:szCs w:val="20"/>
                <w:lang w:val="en-US"/>
              </w:rPr>
              <w:t xml:space="preserve"> 30 de paturi internare permanent</w:t>
            </w:r>
            <w:r w:rsidR="00C12C44" w:rsidRPr="00C12C44">
              <w:rPr>
                <w:rFonts w:ascii="Trebuchet MS" w:hAnsi="Trebuchet MS"/>
                <w:bCs/>
                <w:sz w:val="20"/>
                <w:szCs w:val="20"/>
                <w:lang w:val="en-US"/>
              </w:rPr>
              <w:t>ă</w:t>
            </w:r>
            <w:r w:rsidRPr="00C12C44">
              <w:rPr>
                <w:rFonts w:ascii="Trebuchet MS" w:hAnsi="Trebuchet MS"/>
                <w:bCs/>
                <w:sz w:val="20"/>
                <w:szCs w:val="20"/>
                <w:lang w:val="en-US"/>
              </w:rPr>
              <w:t>/ servicii de: diagnostic oncologic, terapia urgen</w:t>
            </w:r>
            <w:r w:rsidR="00C12C44" w:rsidRPr="00C12C44">
              <w:rPr>
                <w:rFonts w:ascii="Trebuchet MS" w:hAnsi="Trebuchet MS"/>
                <w:bCs/>
                <w:sz w:val="20"/>
                <w:szCs w:val="20"/>
                <w:lang w:val="en-US"/>
              </w:rPr>
              <w:t>ț</w:t>
            </w:r>
            <w:r w:rsidRPr="00C12C44">
              <w:rPr>
                <w:rFonts w:ascii="Trebuchet MS" w:hAnsi="Trebuchet MS"/>
                <w:bCs/>
                <w:sz w:val="20"/>
                <w:szCs w:val="20"/>
                <w:lang w:val="en-US"/>
              </w:rPr>
              <w:t xml:space="preserve">elor oncologice, terapie de </w:t>
            </w:r>
            <w:r w:rsidR="00C12C44" w:rsidRPr="00C12C44">
              <w:rPr>
                <w:rFonts w:ascii="Trebuchet MS" w:hAnsi="Trebuchet MS"/>
                <w:bCs/>
                <w:sz w:val="20"/>
                <w:szCs w:val="20"/>
                <w:lang w:val="en-US"/>
              </w:rPr>
              <w:t>î</w:t>
            </w:r>
            <w:r w:rsidRPr="00C12C44">
              <w:rPr>
                <w:rFonts w:ascii="Trebuchet MS" w:hAnsi="Trebuchet MS"/>
                <w:bCs/>
                <w:sz w:val="20"/>
                <w:szCs w:val="20"/>
                <w:lang w:val="en-US"/>
              </w:rPr>
              <w:t>ntre</w:t>
            </w:r>
            <w:r w:rsidR="00C12C44" w:rsidRPr="00C12C44">
              <w:rPr>
                <w:rFonts w:ascii="Trebuchet MS" w:hAnsi="Trebuchet MS"/>
                <w:bCs/>
                <w:sz w:val="20"/>
                <w:szCs w:val="20"/>
                <w:lang w:val="en-US"/>
              </w:rPr>
              <w:t>ț</w:t>
            </w:r>
            <w:r w:rsidRPr="00C12C44">
              <w:rPr>
                <w:rFonts w:ascii="Trebuchet MS" w:hAnsi="Trebuchet MS"/>
                <w:bCs/>
                <w:sz w:val="20"/>
                <w:szCs w:val="20"/>
                <w:lang w:val="en-US"/>
              </w:rPr>
              <w:t>inere pentru rec</w:t>
            </w:r>
            <w:r w:rsidR="00C12C44" w:rsidRPr="00C12C44">
              <w:rPr>
                <w:rFonts w:ascii="Trebuchet MS" w:hAnsi="Trebuchet MS"/>
                <w:bCs/>
                <w:sz w:val="20"/>
                <w:szCs w:val="20"/>
                <w:lang w:val="en-US"/>
              </w:rPr>
              <w:t>ă</w:t>
            </w:r>
            <w:r w:rsidRPr="00C12C44">
              <w:rPr>
                <w:rFonts w:ascii="Trebuchet MS" w:hAnsi="Trebuchet MS"/>
                <w:bCs/>
                <w:sz w:val="20"/>
                <w:szCs w:val="20"/>
                <w:lang w:val="en-US"/>
              </w:rPr>
              <w:t>deri-recidive, chimioterapie clasic</w:t>
            </w:r>
            <w:r w:rsidR="00C12C44" w:rsidRPr="00C12C44">
              <w:rPr>
                <w:rFonts w:ascii="Trebuchet MS" w:hAnsi="Trebuchet MS"/>
                <w:bCs/>
                <w:sz w:val="20"/>
                <w:szCs w:val="20"/>
                <w:lang w:val="en-US"/>
              </w:rPr>
              <w:t>ă</w:t>
            </w:r>
            <w:r w:rsidRPr="00C12C44">
              <w:rPr>
                <w:rFonts w:ascii="Trebuchet MS" w:hAnsi="Trebuchet MS"/>
                <w:bCs/>
                <w:sz w:val="20"/>
                <w:szCs w:val="20"/>
                <w:lang w:val="en-US"/>
              </w:rPr>
              <w:t xml:space="preserve"> </w:t>
            </w:r>
            <w:r w:rsidR="00C12C44" w:rsidRPr="00C12C44">
              <w:rPr>
                <w:rFonts w:ascii="Trebuchet MS" w:hAnsi="Trebuchet MS"/>
                <w:bCs/>
                <w:sz w:val="20"/>
                <w:szCs w:val="20"/>
                <w:lang w:val="en-US"/>
              </w:rPr>
              <w:t>ș</w:t>
            </w:r>
            <w:r w:rsidRPr="00C12C44">
              <w:rPr>
                <w:rFonts w:ascii="Trebuchet MS" w:hAnsi="Trebuchet MS"/>
                <w:bCs/>
                <w:sz w:val="20"/>
                <w:szCs w:val="20"/>
                <w:lang w:val="en-US"/>
              </w:rPr>
              <w:t>i neoadjuvant</w:t>
            </w:r>
            <w:r w:rsidR="00C12C44" w:rsidRPr="00C12C44">
              <w:rPr>
                <w:rFonts w:ascii="Trebuchet MS" w:hAnsi="Trebuchet MS"/>
                <w:bCs/>
                <w:sz w:val="20"/>
                <w:szCs w:val="20"/>
                <w:lang w:val="en-US"/>
              </w:rPr>
              <w:t>ă</w:t>
            </w:r>
            <w:r w:rsidRPr="00C12C44">
              <w:rPr>
                <w:rFonts w:ascii="Trebuchet MS" w:hAnsi="Trebuchet MS"/>
                <w:bCs/>
                <w:sz w:val="20"/>
                <w:szCs w:val="20"/>
                <w:lang w:val="en-US"/>
              </w:rPr>
              <w:t xml:space="preserve">, terapie din sfera </w:t>
            </w:r>
            <w:r w:rsidR="00C12C44" w:rsidRPr="00C12C44">
              <w:rPr>
                <w:rFonts w:ascii="Trebuchet MS" w:hAnsi="Trebuchet MS"/>
                <w:bCs/>
                <w:sz w:val="20"/>
                <w:szCs w:val="20"/>
                <w:lang w:val="en-US"/>
              </w:rPr>
              <w:lastRenderedPageBreak/>
              <w:t>î</w:t>
            </w:r>
            <w:r w:rsidRPr="00C12C44">
              <w:rPr>
                <w:rFonts w:ascii="Trebuchet MS" w:hAnsi="Trebuchet MS"/>
                <w:bCs/>
                <w:sz w:val="20"/>
                <w:szCs w:val="20"/>
                <w:lang w:val="en-US"/>
              </w:rPr>
              <w:t>ngrijirilor paliative</w:t>
            </w:r>
          </w:p>
          <w:p w:rsidR="009D51B1" w:rsidRPr="006B4DEE" w:rsidRDefault="009D51B1" w:rsidP="009D51B1">
            <w:pPr>
              <w:pStyle w:val="ListParagraph"/>
              <w:numPr>
                <w:ilvl w:val="1"/>
                <w:numId w:val="3"/>
              </w:numPr>
              <w:spacing w:line="360" w:lineRule="auto"/>
              <w:ind w:left="0"/>
              <w:jc w:val="both"/>
              <w:rPr>
                <w:rFonts w:ascii="Trebuchet MS" w:hAnsi="Trebuchet MS"/>
                <w:bCs/>
                <w:sz w:val="20"/>
                <w:szCs w:val="20"/>
                <w:lang w:val="fr-FR"/>
              </w:rPr>
            </w:pPr>
            <w:r w:rsidRPr="006B4DEE">
              <w:rPr>
                <w:rFonts w:ascii="Trebuchet MS" w:hAnsi="Trebuchet MS"/>
                <w:bCs/>
                <w:sz w:val="20"/>
                <w:szCs w:val="20"/>
                <w:u w:val="single"/>
                <w:lang w:val="fr-FR"/>
              </w:rPr>
              <w:t>Ambulator de specialitate</w:t>
            </w:r>
            <w:r w:rsidRPr="006B4DEE">
              <w:rPr>
                <w:rFonts w:ascii="Trebuchet MS" w:hAnsi="Trebuchet MS"/>
                <w:bCs/>
                <w:sz w:val="20"/>
                <w:szCs w:val="20"/>
                <w:lang w:val="fr-FR"/>
              </w:rPr>
              <w:t xml:space="preserve"> oncologie integrat/ </w:t>
            </w:r>
            <w:r w:rsidRPr="006B4DEE">
              <w:rPr>
                <w:rFonts w:ascii="Trebuchet MS" w:hAnsi="Trebuchet MS"/>
                <w:sz w:val="20"/>
                <w:szCs w:val="20"/>
                <w:lang w:val="fr-FR"/>
              </w:rPr>
              <w:t>servicii</w:t>
            </w:r>
            <w:r w:rsidRPr="006B4DEE">
              <w:rPr>
                <w:rFonts w:ascii="Trebuchet MS" w:hAnsi="Trebuchet MS"/>
                <w:bCs/>
                <w:sz w:val="20"/>
                <w:szCs w:val="20"/>
                <w:lang w:val="fr-FR"/>
              </w:rPr>
              <w:t xml:space="preserve">: de luare </w:t>
            </w:r>
            <w:r w:rsidR="00075FC5" w:rsidRPr="006B4DEE">
              <w:rPr>
                <w:rFonts w:ascii="Trebuchet MS" w:hAnsi="Trebuchet MS"/>
                <w:bCs/>
                <w:sz w:val="20"/>
                <w:szCs w:val="20"/>
                <w:lang w:val="fr-FR"/>
              </w:rPr>
              <w:t>î</w:t>
            </w:r>
            <w:r w:rsidRPr="006B4DEE">
              <w:rPr>
                <w:rFonts w:ascii="Trebuchet MS" w:hAnsi="Trebuchet MS"/>
                <w:bCs/>
                <w:sz w:val="20"/>
                <w:szCs w:val="20"/>
                <w:lang w:val="fr-FR"/>
              </w:rPr>
              <w:t>n eviden</w:t>
            </w:r>
            <w:r w:rsidR="00075FC5" w:rsidRPr="006B4DEE">
              <w:rPr>
                <w:rFonts w:ascii="Trebuchet MS" w:hAnsi="Trebuchet MS"/>
                <w:bCs/>
                <w:sz w:val="20"/>
                <w:szCs w:val="20"/>
                <w:lang w:val="fr-FR"/>
              </w:rPr>
              <w:t>ță</w:t>
            </w:r>
            <w:r w:rsidRPr="006B4DEE">
              <w:rPr>
                <w:rFonts w:ascii="Trebuchet MS" w:hAnsi="Trebuchet MS"/>
                <w:bCs/>
                <w:sz w:val="20"/>
                <w:szCs w:val="20"/>
                <w:lang w:val="fr-FR"/>
              </w:rPr>
              <w:t xml:space="preserve"> a cazurilor noi de pacien</w:t>
            </w:r>
            <w:r w:rsidR="00075FC5" w:rsidRPr="006B4DEE">
              <w:rPr>
                <w:rFonts w:ascii="Trebuchet MS" w:hAnsi="Trebuchet MS"/>
                <w:bCs/>
                <w:sz w:val="20"/>
                <w:szCs w:val="20"/>
                <w:lang w:val="fr-FR"/>
              </w:rPr>
              <w:t>ț</w:t>
            </w:r>
            <w:r w:rsidRPr="006B4DEE">
              <w:rPr>
                <w:rFonts w:ascii="Trebuchet MS" w:hAnsi="Trebuchet MS"/>
                <w:bCs/>
                <w:sz w:val="20"/>
                <w:szCs w:val="20"/>
                <w:lang w:val="fr-FR"/>
              </w:rPr>
              <w:t>i oncologici, acordare concedii med</w:t>
            </w:r>
            <w:r w:rsidR="00075FC5" w:rsidRPr="006B4DEE">
              <w:rPr>
                <w:rFonts w:ascii="Trebuchet MS" w:hAnsi="Trebuchet MS"/>
                <w:bCs/>
                <w:sz w:val="20"/>
                <w:szCs w:val="20"/>
                <w:lang w:val="fr-FR"/>
              </w:rPr>
              <w:t>i</w:t>
            </w:r>
            <w:r w:rsidRPr="006B4DEE">
              <w:rPr>
                <w:rFonts w:ascii="Trebuchet MS" w:hAnsi="Trebuchet MS"/>
                <w:bCs/>
                <w:sz w:val="20"/>
                <w:szCs w:val="20"/>
                <w:lang w:val="fr-FR"/>
              </w:rPr>
              <w:t>cale, dosar p</w:t>
            </w:r>
            <w:r w:rsidR="00075FC5" w:rsidRPr="006B4DEE">
              <w:rPr>
                <w:rFonts w:ascii="Trebuchet MS" w:hAnsi="Trebuchet MS"/>
                <w:bCs/>
                <w:sz w:val="20"/>
                <w:szCs w:val="20"/>
                <w:lang w:val="fr-FR"/>
              </w:rPr>
              <w:t>en</w:t>
            </w:r>
            <w:r w:rsidRPr="006B4DEE">
              <w:rPr>
                <w:rFonts w:ascii="Trebuchet MS" w:hAnsi="Trebuchet MS"/>
                <w:bCs/>
                <w:sz w:val="20"/>
                <w:szCs w:val="20"/>
                <w:lang w:val="fr-FR"/>
              </w:rPr>
              <w:t>t</w:t>
            </w:r>
            <w:r w:rsidR="00075FC5" w:rsidRPr="006B4DEE">
              <w:rPr>
                <w:rFonts w:ascii="Trebuchet MS" w:hAnsi="Trebuchet MS"/>
                <w:bCs/>
                <w:sz w:val="20"/>
                <w:szCs w:val="20"/>
                <w:lang w:val="fr-FR"/>
              </w:rPr>
              <w:t>ru</w:t>
            </w:r>
            <w:r w:rsidRPr="006B4DEE">
              <w:rPr>
                <w:rFonts w:ascii="Trebuchet MS" w:hAnsi="Trebuchet MS"/>
                <w:bCs/>
                <w:sz w:val="20"/>
                <w:szCs w:val="20"/>
                <w:lang w:val="fr-FR"/>
              </w:rPr>
              <w:t xml:space="preserve"> comisii de handicap, aprob</w:t>
            </w:r>
            <w:r w:rsidR="00075FC5" w:rsidRPr="006B4DEE">
              <w:rPr>
                <w:rFonts w:ascii="Trebuchet MS" w:hAnsi="Trebuchet MS"/>
                <w:bCs/>
                <w:sz w:val="20"/>
                <w:szCs w:val="20"/>
                <w:lang w:val="fr-FR"/>
              </w:rPr>
              <w:t>ă</w:t>
            </w:r>
            <w:r w:rsidRPr="006B4DEE">
              <w:rPr>
                <w:rFonts w:ascii="Trebuchet MS" w:hAnsi="Trebuchet MS"/>
                <w:bCs/>
                <w:sz w:val="20"/>
                <w:szCs w:val="20"/>
                <w:lang w:val="fr-FR"/>
              </w:rPr>
              <w:t xml:space="preserve">ri </w:t>
            </w:r>
            <w:r w:rsidR="00075FC5" w:rsidRPr="006B4DEE">
              <w:rPr>
                <w:rFonts w:ascii="Trebuchet MS" w:hAnsi="Trebuchet MS"/>
                <w:bCs/>
                <w:sz w:val="20"/>
                <w:szCs w:val="20"/>
                <w:lang w:val="fr-FR"/>
              </w:rPr>
              <w:t>p</w:t>
            </w:r>
            <w:r w:rsidRPr="006B4DEE">
              <w:rPr>
                <w:rFonts w:ascii="Trebuchet MS" w:hAnsi="Trebuchet MS"/>
                <w:bCs/>
                <w:sz w:val="20"/>
                <w:szCs w:val="20"/>
                <w:lang w:val="fr-FR"/>
              </w:rPr>
              <w:t>entru tratamente paliative p</w:t>
            </w:r>
            <w:r w:rsidR="00075FC5" w:rsidRPr="006B4DEE">
              <w:rPr>
                <w:rFonts w:ascii="Trebuchet MS" w:hAnsi="Trebuchet MS"/>
                <w:bCs/>
                <w:sz w:val="20"/>
                <w:szCs w:val="20"/>
                <w:lang w:val="fr-FR"/>
              </w:rPr>
              <w:t>entru</w:t>
            </w:r>
            <w:r w:rsidRPr="006B4DEE">
              <w:rPr>
                <w:rFonts w:ascii="Trebuchet MS" w:hAnsi="Trebuchet MS"/>
                <w:bCs/>
                <w:sz w:val="20"/>
                <w:szCs w:val="20"/>
                <w:lang w:val="fr-FR"/>
              </w:rPr>
              <w:t xml:space="preserve"> re</w:t>
            </w:r>
            <w:r w:rsidR="00075FC5" w:rsidRPr="006B4DEE">
              <w:rPr>
                <w:rFonts w:ascii="Trebuchet MS" w:hAnsi="Trebuchet MS"/>
                <w:bCs/>
                <w:sz w:val="20"/>
                <w:szCs w:val="20"/>
                <w:lang w:val="fr-FR"/>
              </w:rPr>
              <w:t>ț</w:t>
            </w:r>
            <w:r w:rsidRPr="006B4DEE">
              <w:rPr>
                <w:rFonts w:ascii="Trebuchet MS" w:hAnsi="Trebuchet MS"/>
                <w:bCs/>
                <w:sz w:val="20"/>
                <w:szCs w:val="20"/>
                <w:lang w:val="fr-FR"/>
              </w:rPr>
              <w:t>ele cu timbru sec viz</w:t>
            </w:r>
            <w:r w:rsidR="00075FC5" w:rsidRPr="006B4DEE">
              <w:rPr>
                <w:rFonts w:ascii="Trebuchet MS" w:hAnsi="Trebuchet MS"/>
                <w:bCs/>
                <w:sz w:val="20"/>
                <w:szCs w:val="20"/>
                <w:lang w:val="fr-FR"/>
              </w:rPr>
              <w:t>â</w:t>
            </w:r>
            <w:r w:rsidRPr="006B4DEE">
              <w:rPr>
                <w:rFonts w:ascii="Trebuchet MS" w:hAnsi="Trebuchet MS"/>
                <w:bCs/>
                <w:sz w:val="20"/>
                <w:szCs w:val="20"/>
                <w:lang w:val="fr-FR"/>
              </w:rPr>
              <w:t>nd terapia durerii /</w:t>
            </w:r>
          </w:p>
          <w:p w:rsidR="009D51B1" w:rsidRPr="006B4DEE" w:rsidRDefault="009D51B1" w:rsidP="009D51B1">
            <w:pPr>
              <w:pStyle w:val="ListParagraph"/>
              <w:numPr>
                <w:ilvl w:val="1"/>
                <w:numId w:val="3"/>
              </w:numPr>
              <w:spacing w:line="360" w:lineRule="auto"/>
              <w:ind w:left="0"/>
              <w:jc w:val="both"/>
              <w:rPr>
                <w:rFonts w:ascii="Trebuchet MS" w:hAnsi="Trebuchet MS"/>
                <w:bCs/>
                <w:sz w:val="20"/>
                <w:szCs w:val="20"/>
                <w:lang w:val="fr-FR"/>
              </w:rPr>
            </w:pPr>
          </w:p>
          <w:p w:rsidR="009D51B1" w:rsidRPr="006B4DEE" w:rsidRDefault="00075FC5" w:rsidP="009D51B1">
            <w:pPr>
              <w:pStyle w:val="ListParagraph"/>
              <w:numPr>
                <w:ilvl w:val="1"/>
                <w:numId w:val="3"/>
              </w:numPr>
              <w:spacing w:line="360" w:lineRule="auto"/>
              <w:ind w:left="0"/>
              <w:jc w:val="both"/>
              <w:rPr>
                <w:rFonts w:ascii="Trebuchet MS" w:hAnsi="Trebuchet MS"/>
                <w:bCs/>
                <w:sz w:val="20"/>
                <w:szCs w:val="20"/>
                <w:lang w:val="fr-FR"/>
              </w:rPr>
            </w:pPr>
            <w:r w:rsidRPr="006B4DEE">
              <w:rPr>
                <w:rFonts w:ascii="Trebuchet MS" w:hAnsi="Trebuchet MS"/>
                <w:b/>
                <w:sz w:val="20"/>
                <w:szCs w:val="20"/>
                <w:lang w:val="fr-FR"/>
              </w:rPr>
              <w:t>Populaț</w:t>
            </w:r>
            <w:r w:rsidR="009D51B1" w:rsidRPr="006B4DEE">
              <w:rPr>
                <w:rFonts w:ascii="Trebuchet MS" w:hAnsi="Trebuchet MS"/>
                <w:b/>
                <w:sz w:val="20"/>
                <w:szCs w:val="20"/>
                <w:lang w:val="fr-FR"/>
              </w:rPr>
              <w:t xml:space="preserve">ia </w:t>
            </w:r>
            <w:r w:rsidRPr="006B4DEE">
              <w:rPr>
                <w:rFonts w:ascii="Trebuchet MS" w:hAnsi="Trebuchet MS"/>
                <w:b/>
                <w:sz w:val="20"/>
                <w:szCs w:val="20"/>
                <w:lang w:val="fr-FR"/>
              </w:rPr>
              <w:t>ț</w:t>
            </w:r>
            <w:r w:rsidR="009D51B1" w:rsidRPr="006B4DEE">
              <w:rPr>
                <w:rFonts w:ascii="Trebuchet MS" w:hAnsi="Trebuchet MS"/>
                <w:b/>
                <w:sz w:val="20"/>
                <w:szCs w:val="20"/>
                <w:lang w:val="fr-FR"/>
              </w:rPr>
              <w:t>int</w:t>
            </w:r>
            <w:r w:rsidRPr="006B4DEE">
              <w:rPr>
                <w:rFonts w:ascii="Trebuchet MS" w:hAnsi="Trebuchet MS"/>
                <w:b/>
                <w:sz w:val="20"/>
                <w:szCs w:val="20"/>
                <w:lang w:val="fr-FR"/>
              </w:rPr>
              <w:t>ă</w:t>
            </w:r>
            <w:r w:rsidR="009D51B1" w:rsidRPr="006B4DEE">
              <w:rPr>
                <w:rFonts w:ascii="Trebuchet MS" w:hAnsi="Trebuchet MS"/>
                <w:b/>
                <w:sz w:val="20"/>
                <w:szCs w:val="20"/>
                <w:lang w:val="fr-FR"/>
              </w:rPr>
              <w:t xml:space="preserve"> </w:t>
            </w:r>
            <w:r w:rsidR="009D51B1" w:rsidRPr="006B4DEE">
              <w:rPr>
                <w:rFonts w:ascii="Trebuchet MS" w:hAnsi="Trebuchet MS"/>
                <w:bCs/>
                <w:sz w:val="20"/>
                <w:szCs w:val="20"/>
                <w:lang w:val="fr-FR"/>
              </w:rPr>
              <w:t>(date statistice 2023): cca 21.000 de pacien</w:t>
            </w:r>
            <w:r w:rsidRPr="006B4DEE">
              <w:rPr>
                <w:rFonts w:ascii="Trebuchet MS" w:hAnsi="Trebuchet MS"/>
                <w:bCs/>
                <w:sz w:val="20"/>
                <w:szCs w:val="20"/>
                <w:lang w:val="fr-FR"/>
              </w:rPr>
              <w:t>ț</w:t>
            </w:r>
            <w:r w:rsidR="009D51B1" w:rsidRPr="006B4DEE">
              <w:rPr>
                <w:rFonts w:ascii="Trebuchet MS" w:hAnsi="Trebuchet MS"/>
                <w:bCs/>
                <w:sz w:val="20"/>
                <w:szCs w:val="20"/>
                <w:lang w:val="fr-FR"/>
              </w:rPr>
              <w:t>i r</w:t>
            </w:r>
            <w:r w:rsidRPr="006B4DEE">
              <w:rPr>
                <w:rFonts w:ascii="Trebuchet MS" w:hAnsi="Trebuchet MS"/>
                <w:bCs/>
                <w:sz w:val="20"/>
                <w:szCs w:val="20"/>
                <w:lang w:val="fr-FR"/>
              </w:rPr>
              <w:t>ă</w:t>
            </w:r>
            <w:r w:rsidR="009D51B1" w:rsidRPr="006B4DEE">
              <w:rPr>
                <w:rFonts w:ascii="Trebuchet MS" w:hAnsi="Trebuchet MS"/>
                <w:bCs/>
                <w:sz w:val="20"/>
                <w:szCs w:val="20"/>
                <w:lang w:val="fr-FR"/>
              </w:rPr>
              <w:t>ma</w:t>
            </w:r>
            <w:r w:rsidRPr="006B4DEE">
              <w:rPr>
                <w:rFonts w:ascii="Trebuchet MS" w:hAnsi="Trebuchet MS"/>
                <w:bCs/>
                <w:sz w:val="20"/>
                <w:szCs w:val="20"/>
                <w:lang w:val="fr-FR"/>
              </w:rPr>
              <w:t>ș</w:t>
            </w:r>
            <w:r w:rsidR="009D51B1" w:rsidRPr="006B4DEE">
              <w:rPr>
                <w:rFonts w:ascii="Trebuchet MS" w:hAnsi="Trebuchet MS"/>
                <w:bCs/>
                <w:sz w:val="20"/>
                <w:szCs w:val="20"/>
                <w:lang w:val="fr-FR"/>
              </w:rPr>
              <w:t xml:space="preserve">i </w:t>
            </w:r>
            <w:r w:rsidRPr="006B4DEE">
              <w:rPr>
                <w:rFonts w:ascii="Trebuchet MS" w:hAnsi="Trebuchet MS"/>
                <w:bCs/>
                <w:sz w:val="20"/>
                <w:szCs w:val="20"/>
                <w:lang w:val="fr-FR"/>
              </w:rPr>
              <w:t>în evidență</w:t>
            </w:r>
            <w:r w:rsidR="009D51B1" w:rsidRPr="006B4DEE">
              <w:rPr>
                <w:rFonts w:ascii="Trebuchet MS" w:hAnsi="Trebuchet MS"/>
                <w:bCs/>
                <w:sz w:val="20"/>
                <w:szCs w:val="20"/>
                <w:lang w:val="fr-FR"/>
              </w:rPr>
              <w:t>, dintre care cca 2</w:t>
            </w:r>
            <w:r w:rsidRPr="006B4DEE">
              <w:rPr>
                <w:rFonts w:ascii="Trebuchet MS" w:hAnsi="Trebuchet MS"/>
                <w:bCs/>
                <w:sz w:val="20"/>
                <w:szCs w:val="20"/>
                <w:lang w:val="fr-FR"/>
              </w:rPr>
              <w:t>.</w:t>
            </w:r>
            <w:r w:rsidR="009D51B1" w:rsidRPr="006B4DEE">
              <w:rPr>
                <w:rFonts w:ascii="Trebuchet MS" w:hAnsi="Trebuchet MS"/>
                <w:bCs/>
                <w:sz w:val="20"/>
                <w:szCs w:val="20"/>
                <w:lang w:val="fr-FR"/>
              </w:rPr>
              <w:t xml:space="preserve">000 de cazuri noi/an pe 10 patologii oncologice importante: </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col uterin, piele, prostat</w:t>
            </w:r>
            <w:r w:rsidR="00075FC5">
              <w:rPr>
                <w:rFonts w:ascii="Trebuchet MS" w:hAnsi="Trebuchet MS"/>
                <w:bCs/>
                <w:sz w:val="20"/>
                <w:szCs w:val="20"/>
                <w:lang w:val="en-US"/>
              </w:rPr>
              <w:t>ă</w:t>
            </w:r>
            <w:r w:rsidRPr="00750ECE">
              <w:rPr>
                <w:rFonts w:ascii="Trebuchet MS" w:hAnsi="Trebuchet MS"/>
                <w:bCs/>
                <w:sz w:val="20"/>
                <w:szCs w:val="20"/>
                <w:lang w:val="en-US"/>
              </w:rPr>
              <w:t>, s</w:t>
            </w:r>
            <w:r w:rsidR="00075FC5">
              <w:rPr>
                <w:rFonts w:ascii="Trebuchet MS" w:hAnsi="Trebuchet MS"/>
                <w:bCs/>
                <w:sz w:val="20"/>
                <w:szCs w:val="20"/>
                <w:lang w:val="en-US"/>
              </w:rPr>
              <w:t>â</w:t>
            </w:r>
            <w:r w:rsidRPr="00750ECE">
              <w:rPr>
                <w:rFonts w:ascii="Trebuchet MS" w:hAnsi="Trebuchet MS"/>
                <w:bCs/>
                <w:sz w:val="20"/>
                <w:szCs w:val="20"/>
                <w:lang w:val="en-US"/>
              </w:rPr>
              <w:t>n stomac, bronhopulmonar</w:t>
            </w:r>
          </w:p>
          <w:p w:rsidR="009D51B1" w:rsidRPr="004F2C2A" w:rsidRDefault="009D51B1" w:rsidP="004F2C2A">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colorectal, ficat pancreas, vezic</w:t>
            </w:r>
            <w:r w:rsidR="00075FC5">
              <w:rPr>
                <w:rFonts w:ascii="Trebuchet MS" w:hAnsi="Trebuchet MS"/>
                <w:bCs/>
                <w:sz w:val="20"/>
                <w:szCs w:val="20"/>
                <w:lang w:val="en-US"/>
              </w:rPr>
              <w:t>ă</w:t>
            </w:r>
            <w:r w:rsidRPr="00750ECE">
              <w:rPr>
                <w:rFonts w:ascii="Trebuchet MS" w:hAnsi="Trebuchet MS"/>
                <w:bCs/>
                <w:sz w:val="20"/>
                <w:szCs w:val="20"/>
                <w:lang w:val="en-US"/>
              </w:rPr>
              <w:t xml:space="preserve"> urina</w:t>
            </w:r>
            <w:r w:rsidR="00075FC5">
              <w:rPr>
                <w:rFonts w:ascii="Trebuchet MS" w:hAnsi="Trebuchet MS"/>
                <w:bCs/>
                <w:sz w:val="20"/>
                <w:szCs w:val="20"/>
                <w:lang w:val="en-US"/>
              </w:rPr>
              <w:t>ră</w:t>
            </w:r>
          </w:p>
        </w:tc>
      </w:tr>
    </w:tbl>
    <w:p w:rsidR="009D51B1" w:rsidRPr="009D51B1" w:rsidRDefault="009D51B1" w:rsidP="00595D29">
      <w:pPr>
        <w:pStyle w:val="ListParagraph"/>
        <w:spacing w:line="360" w:lineRule="auto"/>
        <w:ind w:left="0"/>
        <w:jc w:val="both"/>
        <w:rPr>
          <w:rFonts w:ascii="Trebuchet MS" w:hAnsi="Trebuchet MS"/>
          <w:sz w:val="24"/>
          <w:szCs w:val="24"/>
          <w:lang w:val="en-US"/>
        </w:rPr>
      </w:pPr>
    </w:p>
    <w:p w:rsidR="00DD6542" w:rsidRDefault="00DD6542" w:rsidP="00595D29">
      <w:pPr>
        <w:pStyle w:val="ListParagraph"/>
        <w:spacing w:line="360" w:lineRule="auto"/>
        <w:ind w:left="0"/>
        <w:jc w:val="both"/>
        <w:rPr>
          <w:rFonts w:ascii="Trebuchet MS" w:hAnsi="Trebuchet MS"/>
          <w:sz w:val="24"/>
          <w:szCs w:val="24"/>
          <w:lang w:val="en-US"/>
        </w:rPr>
      </w:pPr>
    </w:p>
    <w:p w:rsidR="004D45D9" w:rsidRPr="009D51B1" w:rsidRDefault="004D45D9" w:rsidP="00595D29">
      <w:pPr>
        <w:pStyle w:val="ListParagraph"/>
        <w:spacing w:line="360" w:lineRule="auto"/>
        <w:ind w:left="0"/>
        <w:jc w:val="both"/>
        <w:rPr>
          <w:rFonts w:ascii="Trebuchet MS" w:hAnsi="Trebuchet MS"/>
          <w:sz w:val="24"/>
          <w:szCs w:val="24"/>
          <w:lang w:val="en-US"/>
        </w:rPr>
      </w:pPr>
    </w:p>
    <w:p w:rsidR="00E17F98" w:rsidRPr="00DD6542" w:rsidRDefault="004F23AD" w:rsidP="00890F13">
      <w:pPr>
        <w:pStyle w:val="ListParagraph"/>
        <w:numPr>
          <w:ilvl w:val="1"/>
          <w:numId w:val="20"/>
        </w:numPr>
        <w:spacing w:after="0" w:line="360" w:lineRule="auto"/>
        <w:jc w:val="both"/>
        <w:rPr>
          <w:rFonts w:ascii="Trebuchet MS" w:hAnsi="Trebuchet MS"/>
          <w:sz w:val="24"/>
          <w:szCs w:val="24"/>
        </w:rPr>
      </w:pPr>
      <w:r w:rsidRPr="001C3E8C">
        <w:rPr>
          <w:rFonts w:ascii="Trebuchet MS" w:hAnsi="Trebuchet MS"/>
          <w:sz w:val="24"/>
          <w:szCs w:val="24"/>
        </w:rPr>
        <w:lastRenderedPageBreak/>
        <w:t>Activități proiect</w:t>
      </w:r>
    </w:p>
    <w:tbl>
      <w:tblPr>
        <w:tblW w:w="9734" w:type="dxa"/>
        <w:tblInd w:w="94" w:type="dxa"/>
        <w:tblLook w:val="04A0"/>
      </w:tblPr>
      <w:tblGrid>
        <w:gridCol w:w="2174"/>
        <w:gridCol w:w="7560"/>
      </w:tblGrid>
      <w:tr w:rsidR="00DD6542" w:rsidRPr="00DD6542" w:rsidTr="00DD6542">
        <w:trPr>
          <w:trHeight w:val="900"/>
        </w:trPr>
        <w:tc>
          <w:tcPr>
            <w:tcW w:w="2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b/>
                <w:bCs/>
                <w:sz w:val="24"/>
                <w:szCs w:val="24"/>
              </w:rPr>
            </w:pPr>
            <w:r w:rsidRPr="00DD6542">
              <w:rPr>
                <w:rFonts w:ascii="Trebuchet MS" w:eastAsia="Times New Roman" w:hAnsi="Trebuchet MS" w:cs="Calibri"/>
                <w:b/>
                <w:bCs/>
                <w:sz w:val="24"/>
                <w:szCs w:val="24"/>
              </w:rPr>
              <w:t>Denumire activitate*</w:t>
            </w:r>
          </w:p>
        </w:tc>
        <w:tc>
          <w:tcPr>
            <w:tcW w:w="7560" w:type="dxa"/>
            <w:tcBorders>
              <w:top w:val="single" w:sz="4" w:space="0" w:color="auto"/>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b/>
                <w:bCs/>
                <w:sz w:val="24"/>
                <w:szCs w:val="24"/>
              </w:rPr>
            </w:pPr>
            <w:r w:rsidRPr="00DD6542">
              <w:rPr>
                <w:rFonts w:ascii="Trebuchet MS" w:eastAsia="Times New Roman" w:hAnsi="Trebuchet MS" w:cs="Calibri"/>
                <w:b/>
                <w:bCs/>
                <w:sz w:val="24"/>
                <w:szCs w:val="24"/>
              </w:rPr>
              <w:t>Denumire subactivitate*</w:t>
            </w:r>
          </w:p>
        </w:tc>
      </w:tr>
      <w:tr w:rsidR="00DD6542" w:rsidRPr="00DD6542" w:rsidTr="00DD6542">
        <w:trPr>
          <w:trHeight w:val="314"/>
        </w:trPr>
        <w:tc>
          <w:tcPr>
            <w:tcW w:w="2174" w:type="dxa"/>
            <w:vMerge w:val="restart"/>
            <w:tcBorders>
              <w:top w:val="nil"/>
              <w:left w:val="single" w:sz="4" w:space="0" w:color="auto"/>
              <w:bottom w:val="single" w:sz="4" w:space="0" w:color="000000"/>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Activitatea 1: Managementul de proiect</w:t>
            </w:r>
          </w:p>
        </w:tc>
        <w:tc>
          <w:tcPr>
            <w:tcW w:w="7560" w:type="dxa"/>
            <w:tcBorders>
              <w:top w:val="nil"/>
              <w:left w:val="nil"/>
              <w:bottom w:val="single" w:sz="4" w:space="0" w:color="auto"/>
              <w:right w:val="single" w:sz="4" w:space="0" w:color="auto"/>
            </w:tcBorders>
            <w:shd w:val="clear" w:color="auto" w:fill="auto"/>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1.1:Realizarea managementului de proiect</w:t>
            </w:r>
          </w:p>
        </w:tc>
      </w:tr>
      <w:tr w:rsidR="00DD6542" w:rsidRPr="006B4DEE" w:rsidTr="00DD6542">
        <w:trPr>
          <w:trHeight w:val="773"/>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6B4DEE" w:rsidRDefault="00DD6542" w:rsidP="00DD6542">
            <w:pPr>
              <w:spacing w:after="0" w:line="240" w:lineRule="auto"/>
              <w:jc w:val="center"/>
              <w:rPr>
                <w:rFonts w:ascii="Trebuchet MS" w:eastAsia="Times New Roman" w:hAnsi="Trebuchet MS" w:cs="Calibri"/>
                <w:sz w:val="24"/>
                <w:szCs w:val="24"/>
                <w:lang w:val="fr-FR"/>
              </w:rPr>
            </w:pPr>
            <w:r w:rsidRPr="006B4DEE">
              <w:rPr>
                <w:rFonts w:ascii="Trebuchet MS" w:eastAsia="Times New Roman" w:hAnsi="Trebuchet MS" w:cs="Calibri"/>
                <w:sz w:val="24"/>
                <w:szCs w:val="24"/>
                <w:lang w:val="fr-FR"/>
              </w:rPr>
              <w:t xml:space="preserve">Subactivitatea 1.2: Achiziție de furnizare - mijloace fixe, active necorporale, pentru echipa de  management   </w:t>
            </w:r>
          </w:p>
        </w:tc>
      </w:tr>
      <w:tr w:rsidR="00DD6542" w:rsidRPr="00DD6542" w:rsidTr="00DD6542">
        <w:trPr>
          <w:trHeight w:val="728"/>
        </w:trPr>
        <w:tc>
          <w:tcPr>
            <w:tcW w:w="2174" w:type="dxa"/>
            <w:vMerge/>
            <w:tcBorders>
              <w:top w:val="nil"/>
              <w:left w:val="single" w:sz="4" w:space="0" w:color="auto"/>
              <w:bottom w:val="single" w:sz="4" w:space="0" w:color="000000"/>
              <w:right w:val="single" w:sz="4" w:space="0" w:color="auto"/>
            </w:tcBorders>
            <w:vAlign w:val="center"/>
            <w:hideMark/>
          </w:tcPr>
          <w:p w:rsidR="00DD6542" w:rsidRPr="006B4DEE" w:rsidRDefault="00DD6542" w:rsidP="00DD6542">
            <w:pPr>
              <w:spacing w:after="0" w:line="240" w:lineRule="auto"/>
              <w:rPr>
                <w:rFonts w:ascii="Trebuchet MS" w:eastAsia="Times New Roman" w:hAnsi="Trebuchet MS" w:cs="Calibri"/>
                <w:sz w:val="24"/>
                <w:szCs w:val="24"/>
                <w:lang w:val="fr-FR"/>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1.3: Furnizare - mijloace fixe, active necorporale, pentru echipa de  management </w:t>
            </w:r>
          </w:p>
        </w:tc>
      </w:tr>
      <w:tr w:rsidR="00DD6542" w:rsidRPr="006B4DEE" w:rsidTr="00DD6542">
        <w:trPr>
          <w:trHeight w:val="701"/>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6B4DEE" w:rsidRDefault="00DD6542" w:rsidP="00DD6542">
            <w:pPr>
              <w:spacing w:after="0" w:line="240" w:lineRule="auto"/>
              <w:jc w:val="center"/>
              <w:rPr>
                <w:rFonts w:ascii="Trebuchet MS" w:eastAsia="Times New Roman" w:hAnsi="Trebuchet MS" w:cs="Calibri"/>
                <w:sz w:val="24"/>
                <w:szCs w:val="24"/>
                <w:lang w:val="fr-FR"/>
              </w:rPr>
            </w:pPr>
            <w:r w:rsidRPr="006B4DEE">
              <w:rPr>
                <w:rFonts w:ascii="Trebuchet MS" w:eastAsia="Times New Roman" w:hAnsi="Trebuchet MS" w:cs="Calibri"/>
                <w:sz w:val="24"/>
                <w:szCs w:val="24"/>
                <w:lang w:val="fr-FR"/>
              </w:rPr>
              <w:t xml:space="preserve">Subactivitatea 1.2: Achiziție de furnizare - materiale consumabile pentru echipa de  management </w:t>
            </w:r>
          </w:p>
        </w:tc>
      </w:tr>
      <w:tr w:rsidR="00DD6542" w:rsidRPr="00DD6542" w:rsidTr="00DD6542">
        <w:trPr>
          <w:trHeight w:val="602"/>
        </w:trPr>
        <w:tc>
          <w:tcPr>
            <w:tcW w:w="2174" w:type="dxa"/>
            <w:vMerge/>
            <w:tcBorders>
              <w:top w:val="nil"/>
              <w:left w:val="single" w:sz="4" w:space="0" w:color="auto"/>
              <w:bottom w:val="single" w:sz="4" w:space="0" w:color="000000"/>
              <w:right w:val="single" w:sz="4" w:space="0" w:color="auto"/>
            </w:tcBorders>
            <w:vAlign w:val="center"/>
            <w:hideMark/>
          </w:tcPr>
          <w:p w:rsidR="00DD6542" w:rsidRPr="006B4DEE" w:rsidRDefault="00DD6542" w:rsidP="00DD6542">
            <w:pPr>
              <w:spacing w:after="0" w:line="240" w:lineRule="auto"/>
              <w:rPr>
                <w:rFonts w:ascii="Trebuchet MS" w:eastAsia="Times New Roman" w:hAnsi="Trebuchet MS" w:cs="Calibri"/>
                <w:sz w:val="24"/>
                <w:szCs w:val="24"/>
                <w:lang w:val="fr-FR"/>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1.3: Furnizarea - materialelor consumabile pentru echipa de  management </w:t>
            </w:r>
          </w:p>
        </w:tc>
      </w:tr>
      <w:tr w:rsidR="00DD6542" w:rsidRPr="006B4DEE" w:rsidTr="00DD6542">
        <w:trPr>
          <w:trHeight w:val="782"/>
        </w:trPr>
        <w:tc>
          <w:tcPr>
            <w:tcW w:w="2174" w:type="dxa"/>
            <w:vMerge w:val="restart"/>
            <w:tcBorders>
              <w:top w:val="nil"/>
              <w:left w:val="single" w:sz="4" w:space="0" w:color="auto"/>
              <w:bottom w:val="single" w:sz="4" w:space="0" w:color="000000"/>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Activitatea 2: Informarea și publicitatea proiectului</w:t>
            </w:r>
          </w:p>
        </w:tc>
        <w:tc>
          <w:tcPr>
            <w:tcW w:w="7560" w:type="dxa"/>
            <w:tcBorders>
              <w:top w:val="nil"/>
              <w:left w:val="nil"/>
              <w:bottom w:val="single" w:sz="4" w:space="0" w:color="auto"/>
              <w:right w:val="single" w:sz="4" w:space="0" w:color="auto"/>
            </w:tcBorders>
            <w:shd w:val="clear" w:color="auto" w:fill="auto"/>
            <w:vAlign w:val="center"/>
            <w:hideMark/>
          </w:tcPr>
          <w:p w:rsidR="00DD6542" w:rsidRPr="006B4DEE" w:rsidRDefault="00DD6542" w:rsidP="00DD6542">
            <w:pPr>
              <w:spacing w:after="0" w:line="240" w:lineRule="auto"/>
              <w:jc w:val="center"/>
              <w:rPr>
                <w:rFonts w:ascii="Trebuchet MS" w:eastAsia="Times New Roman" w:hAnsi="Trebuchet MS" w:cs="Calibri"/>
                <w:sz w:val="24"/>
                <w:szCs w:val="24"/>
                <w:lang w:val="fr-FR"/>
              </w:rPr>
            </w:pPr>
            <w:r w:rsidRPr="006B4DEE">
              <w:rPr>
                <w:rFonts w:ascii="Trebuchet MS" w:eastAsia="Times New Roman" w:hAnsi="Trebuchet MS" w:cs="Calibri"/>
                <w:sz w:val="24"/>
                <w:szCs w:val="24"/>
                <w:lang w:val="fr-FR"/>
              </w:rPr>
              <w:t xml:space="preserve">Subactivitatea 2.1: Achiziția de servicii </w:t>
            </w:r>
            <w:proofErr w:type="gramStart"/>
            <w:r w:rsidRPr="006B4DEE">
              <w:rPr>
                <w:rFonts w:ascii="Trebuchet MS" w:eastAsia="Times New Roman" w:hAnsi="Trebuchet MS" w:cs="Calibri"/>
                <w:sz w:val="24"/>
                <w:szCs w:val="24"/>
                <w:lang w:val="fr-FR"/>
              </w:rPr>
              <w:t>de informare</w:t>
            </w:r>
            <w:proofErr w:type="gramEnd"/>
            <w:r w:rsidRPr="006B4DEE">
              <w:rPr>
                <w:rFonts w:ascii="Trebuchet MS" w:eastAsia="Times New Roman" w:hAnsi="Trebuchet MS" w:cs="Calibri"/>
                <w:sz w:val="24"/>
                <w:szCs w:val="24"/>
                <w:lang w:val="fr-FR"/>
              </w:rPr>
              <w:t xml:space="preserve"> și publicitate – placă permanentă și etichete autocolante</w:t>
            </w:r>
          </w:p>
        </w:tc>
      </w:tr>
      <w:tr w:rsidR="00DD6542" w:rsidRPr="006B4DEE" w:rsidTr="00DD6542">
        <w:trPr>
          <w:trHeight w:val="908"/>
        </w:trPr>
        <w:tc>
          <w:tcPr>
            <w:tcW w:w="2174" w:type="dxa"/>
            <w:vMerge/>
            <w:tcBorders>
              <w:top w:val="nil"/>
              <w:left w:val="single" w:sz="4" w:space="0" w:color="auto"/>
              <w:bottom w:val="single" w:sz="4" w:space="0" w:color="000000"/>
              <w:right w:val="single" w:sz="4" w:space="0" w:color="auto"/>
            </w:tcBorders>
            <w:vAlign w:val="center"/>
            <w:hideMark/>
          </w:tcPr>
          <w:p w:rsidR="00DD6542" w:rsidRPr="006B4DEE" w:rsidRDefault="00DD6542" w:rsidP="00DD6542">
            <w:pPr>
              <w:spacing w:after="0" w:line="240" w:lineRule="auto"/>
              <w:rPr>
                <w:rFonts w:ascii="Trebuchet MS" w:eastAsia="Times New Roman" w:hAnsi="Trebuchet MS" w:cs="Calibri"/>
                <w:sz w:val="24"/>
                <w:szCs w:val="24"/>
                <w:lang w:val="fr-FR"/>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6B4DEE" w:rsidRDefault="00DD6542" w:rsidP="00DD6542">
            <w:pPr>
              <w:spacing w:after="0" w:line="240" w:lineRule="auto"/>
              <w:jc w:val="center"/>
              <w:rPr>
                <w:rFonts w:ascii="Trebuchet MS" w:eastAsia="Times New Roman" w:hAnsi="Trebuchet MS" w:cs="Calibri"/>
                <w:sz w:val="24"/>
                <w:szCs w:val="24"/>
                <w:lang w:val="fr-FR"/>
              </w:rPr>
            </w:pPr>
            <w:r w:rsidRPr="006B4DEE">
              <w:rPr>
                <w:rFonts w:ascii="Trebuchet MS" w:eastAsia="Times New Roman" w:hAnsi="Trebuchet MS" w:cs="Calibri"/>
                <w:sz w:val="24"/>
                <w:szCs w:val="24"/>
                <w:lang w:val="fr-FR"/>
              </w:rPr>
              <w:t xml:space="preserve">Subactivitatea 2.2: Montajul și recepția  serviciilor </w:t>
            </w:r>
            <w:proofErr w:type="gramStart"/>
            <w:r w:rsidRPr="006B4DEE">
              <w:rPr>
                <w:rFonts w:ascii="Trebuchet MS" w:eastAsia="Times New Roman" w:hAnsi="Trebuchet MS" w:cs="Calibri"/>
                <w:sz w:val="24"/>
                <w:szCs w:val="24"/>
                <w:lang w:val="fr-FR"/>
              </w:rPr>
              <w:t>de informare</w:t>
            </w:r>
            <w:proofErr w:type="gramEnd"/>
            <w:r w:rsidRPr="006B4DEE">
              <w:rPr>
                <w:rFonts w:ascii="Trebuchet MS" w:eastAsia="Times New Roman" w:hAnsi="Trebuchet MS" w:cs="Calibri"/>
                <w:sz w:val="24"/>
                <w:szCs w:val="24"/>
                <w:lang w:val="fr-FR"/>
              </w:rPr>
              <w:t xml:space="preserve"> și publicitate – placă permanentă și etichete autocolante</w:t>
            </w:r>
          </w:p>
        </w:tc>
      </w:tr>
      <w:tr w:rsidR="00DD6542" w:rsidRPr="006B4DEE" w:rsidTr="00DD6542">
        <w:trPr>
          <w:trHeight w:val="719"/>
        </w:trPr>
        <w:tc>
          <w:tcPr>
            <w:tcW w:w="2174" w:type="dxa"/>
            <w:vMerge/>
            <w:tcBorders>
              <w:top w:val="nil"/>
              <w:left w:val="single" w:sz="4" w:space="0" w:color="auto"/>
              <w:bottom w:val="single" w:sz="4" w:space="0" w:color="000000"/>
              <w:right w:val="single" w:sz="4" w:space="0" w:color="auto"/>
            </w:tcBorders>
            <w:vAlign w:val="center"/>
            <w:hideMark/>
          </w:tcPr>
          <w:p w:rsidR="00DD6542" w:rsidRPr="006B4DEE" w:rsidRDefault="00DD6542" w:rsidP="00DD6542">
            <w:pPr>
              <w:spacing w:after="0" w:line="240" w:lineRule="auto"/>
              <w:rPr>
                <w:rFonts w:ascii="Trebuchet MS" w:eastAsia="Times New Roman" w:hAnsi="Trebuchet MS" w:cs="Calibri"/>
                <w:sz w:val="24"/>
                <w:szCs w:val="24"/>
                <w:lang w:val="fr-FR"/>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6B4DEE" w:rsidRDefault="00DD6542" w:rsidP="00DD6542">
            <w:pPr>
              <w:spacing w:after="0" w:line="240" w:lineRule="auto"/>
              <w:jc w:val="center"/>
              <w:rPr>
                <w:rFonts w:ascii="Trebuchet MS" w:eastAsia="Times New Roman" w:hAnsi="Trebuchet MS" w:cs="Calibri"/>
                <w:sz w:val="24"/>
                <w:szCs w:val="24"/>
                <w:lang w:val="fr-FR"/>
              </w:rPr>
            </w:pPr>
            <w:r w:rsidRPr="006B4DEE">
              <w:rPr>
                <w:rFonts w:ascii="Trebuchet MS" w:eastAsia="Times New Roman" w:hAnsi="Trebuchet MS" w:cs="Calibri"/>
                <w:sz w:val="24"/>
                <w:szCs w:val="24"/>
                <w:lang w:val="fr-FR"/>
              </w:rPr>
              <w:t xml:space="preserve">Subactivitatea 2.3: Achiziția de </w:t>
            </w:r>
            <w:proofErr w:type="gramStart"/>
            <w:r w:rsidRPr="006B4DEE">
              <w:rPr>
                <w:rFonts w:ascii="Trebuchet MS" w:eastAsia="Times New Roman" w:hAnsi="Trebuchet MS" w:cs="Calibri"/>
                <w:sz w:val="24"/>
                <w:szCs w:val="24"/>
                <w:lang w:val="fr-FR"/>
              </w:rPr>
              <w:t xml:space="preserve">servicii de informare și publicitate – </w:t>
            </w:r>
            <w:proofErr w:type="gramEnd"/>
            <w:r w:rsidRPr="006B4DEE">
              <w:rPr>
                <w:rFonts w:ascii="Trebuchet MS" w:eastAsia="Times New Roman" w:hAnsi="Trebuchet MS" w:cs="Calibri"/>
                <w:sz w:val="24"/>
                <w:szCs w:val="24"/>
                <w:lang w:val="fr-FR"/>
              </w:rPr>
              <w:t xml:space="preserve"> organizare eveniment de comunicare</w:t>
            </w:r>
          </w:p>
        </w:tc>
      </w:tr>
      <w:tr w:rsidR="00DD6542" w:rsidRPr="00DD6542" w:rsidTr="00DD6542">
        <w:trPr>
          <w:trHeight w:val="521"/>
        </w:trPr>
        <w:tc>
          <w:tcPr>
            <w:tcW w:w="2174" w:type="dxa"/>
            <w:vMerge/>
            <w:tcBorders>
              <w:top w:val="nil"/>
              <w:left w:val="single" w:sz="4" w:space="0" w:color="auto"/>
              <w:bottom w:val="single" w:sz="4" w:space="0" w:color="000000"/>
              <w:right w:val="single" w:sz="4" w:space="0" w:color="auto"/>
            </w:tcBorders>
            <w:vAlign w:val="center"/>
            <w:hideMark/>
          </w:tcPr>
          <w:p w:rsidR="00DD6542" w:rsidRPr="006B4DEE" w:rsidRDefault="00DD6542" w:rsidP="00DD6542">
            <w:pPr>
              <w:spacing w:after="0" w:line="240" w:lineRule="auto"/>
              <w:rPr>
                <w:rFonts w:ascii="Trebuchet MS" w:eastAsia="Times New Roman" w:hAnsi="Trebuchet MS" w:cs="Calibri"/>
                <w:sz w:val="24"/>
                <w:szCs w:val="24"/>
                <w:lang w:val="fr-FR"/>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2.4: Organizare eveniment  de comunicare</w:t>
            </w:r>
          </w:p>
        </w:tc>
      </w:tr>
      <w:tr w:rsidR="00DD6542" w:rsidRPr="00DD6542" w:rsidTr="00DD6542">
        <w:trPr>
          <w:trHeight w:val="1079"/>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2.5: Promovarea și diseminarea proiectului (Afișarea pe site-ul Liderului și al Partenerului  a unei scurte descrieri a proiectului,  Realizarea unui portofoliu de fotografii )</w:t>
            </w:r>
          </w:p>
        </w:tc>
      </w:tr>
      <w:tr w:rsidR="00DD6542" w:rsidRPr="00DD6542" w:rsidTr="00DD6542">
        <w:trPr>
          <w:trHeight w:val="720"/>
        </w:trPr>
        <w:tc>
          <w:tcPr>
            <w:tcW w:w="2174" w:type="dxa"/>
            <w:vMerge w:val="restart"/>
            <w:tcBorders>
              <w:top w:val="nil"/>
              <w:left w:val="single" w:sz="4" w:space="0" w:color="auto"/>
              <w:bottom w:val="single" w:sz="4" w:space="0" w:color="000000"/>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Activitate 3: Dotarea Spitalului Județean de Urgență Pitești</w:t>
            </w: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3.1: Demararea achiziției  pentru dotări/echipamente medicale</w:t>
            </w:r>
          </w:p>
        </w:tc>
      </w:tr>
      <w:tr w:rsidR="00DD6542" w:rsidRPr="006B4DEE" w:rsidTr="00DD6542">
        <w:trPr>
          <w:trHeight w:val="512"/>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6B4DEE" w:rsidRDefault="00DD6542" w:rsidP="00DD6542">
            <w:pPr>
              <w:spacing w:after="0" w:line="240" w:lineRule="auto"/>
              <w:jc w:val="center"/>
              <w:rPr>
                <w:rFonts w:ascii="Trebuchet MS" w:eastAsia="Times New Roman" w:hAnsi="Trebuchet MS" w:cs="Calibri"/>
                <w:sz w:val="24"/>
                <w:szCs w:val="24"/>
                <w:lang w:val="fr-FR"/>
              </w:rPr>
            </w:pPr>
            <w:r w:rsidRPr="006B4DEE">
              <w:rPr>
                <w:rFonts w:ascii="Trebuchet MS" w:eastAsia="Times New Roman" w:hAnsi="Trebuchet MS" w:cs="Calibri"/>
                <w:sz w:val="24"/>
                <w:szCs w:val="24"/>
                <w:lang w:val="fr-FR"/>
              </w:rPr>
              <w:t xml:space="preserve">Subactivitatea 3.2: Semnarea contractului </w:t>
            </w:r>
            <w:proofErr w:type="gramStart"/>
            <w:r w:rsidRPr="006B4DEE">
              <w:rPr>
                <w:rFonts w:ascii="Trebuchet MS" w:eastAsia="Times New Roman" w:hAnsi="Trebuchet MS" w:cs="Calibri"/>
                <w:sz w:val="24"/>
                <w:szCs w:val="24"/>
                <w:lang w:val="fr-FR"/>
              </w:rPr>
              <w:t>de achiziție</w:t>
            </w:r>
            <w:proofErr w:type="gramEnd"/>
            <w:r w:rsidRPr="006B4DEE">
              <w:rPr>
                <w:rFonts w:ascii="Trebuchet MS" w:eastAsia="Times New Roman" w:hAnsi="Trebuchet MS" w:cs="Calibri"/>
                <w:sz w:val="24"/>
                <w:szCs w:val="24"/>
                <w:lang w:val="fr-FR"/>
              </w:rPr>
              <w:t xml:space="preserve"> publică</w:t>
            </w:r>
          </w:p>
        </w:tc>
      </w:tr>
      <w:tr w:rsidR="00DD6542" w:rsidRPr="00DD6542" w:rsidTr="00DD6542">
        <w:trPr>
          <w:trHeight w:val="629"/>
        </w:trPr>
        <w:tc>
          <w:tcPr>
            <w:tcW w:w="2174" w:type="dxa"/>
            <w:vMerge/>
            <w:tcBorders>
              <w:top w:val="nil"/>
              <w:left w:val="single" w:sz="4" w:space="0" w:color="auto"/>
              <w:bottom w:val="single" w:sz="4" w:space="0" w:color="000000"/>
              <w:right w:val="single" w:sz="4" w:space="0" w:color="auto"/>
            </w:tcBorders>
            <w:vAlign w:val="center"/>
            <w:hideMark/>
          </w:tcPr>
          <w:p w:rsidR="00DD6542" w:rsidRPr="006B4DEE" w:rsidRDefault="00DD6542" w:rsidP="00DD6542">
            <w:pPr>
              <w:spacing w:after="0" w:line="240" w:lineRule="auto"/>
              <w:rPr>
                <w:rFonts w:ascii="Trebuchet MS" w:eastAsia="Times New Roman" w:hAnsi="Trebuchet MS" w:cs="Calibri"/>
                <w:sz w:val="24"/>
                <w:szCs w:val="24"/>
                <w:lang w:val="fr-FR"/>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3.3: Recepția dotărilor / echipamentelor medicale achiziționate </w:t>
            </w:r>
          </w:p>
        </w:tc>
      </w:tr>
      <w:tr w:rsidR="00DD6542" w:rsidRPr="00DD6542" w:rsidTr="00DD6542">
        <w:trPr>
          <w:trHeight w:val="800"/>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3.4: Punerea în funcțiune a dotărilor / echipamentelor medicale achiziționate </w:t>
            </w:r>
          </w:p>
        </w:tc>
      </w:tr>
      <w:tr w:rsidR="00DD6542" w:rsidRPr="00DD6542" w:rsidTr="00DD6542">
        <w:trPr>
          <w:trHeight w:val="600"/>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3.5: Instruire utilizatori echipamente medicale</w:t>
            </w:r>
          </w:p>
        </w:tc>
      </w:tr>
    </w:tbl>
    <w:p w:rsidR="00E17F98" w:rsidRPr="00DD6542" w:rsidRDefault="00E17F98" w:rsidP="00890F13">
      <w:pPr>
        <w:pStyle w:val="ListParagraph"/>
        <w:spacing w:after="0" w:line="360" w:lineRule="auto"/>
        <w:jc w:val="both"/>
        <w:rPr>
          <w:rFonts w:ascii="Trebuchet MS" w:hAnsi="Trebuchet MS"/>
          <w:sz w:val="24"/>
          <w:szCs w:val="24"/>
        </w:rPr>
      </w:pPr>
    </w:p>
    <w:p w:rsidR="00E17F98" w:rsidRPr="00DD6542" w:rsidRDefault="00E17F98" w:rsidP="00890F13">
      <w:pPr>
        <w:pStyle w:val="ListParagraph"/>
        <w:spacing w:after="0" w:line="360" w:lineRule="auto"/>
        <w:jc w:val="both"/>
        <w:rPr>
          <w:rFonts w:ascii="Trebuchet MS" w:hAnsi="Trebuchet MS"/>
          <w:sz w:val="24"/>
          <w:szCs w:val="24"/>
        </w:rPr>
      </w:pPr>
    </w:p>
    <w:p w:rsidR="00E17F98" w:rsidRPr="001C3E8C" w:rsidRDefault="00E17F98" w:rsidP="00890F13">
      <w:pPr>
        <w:pStyle w:val="ListParagraph"/>
        <w:spacing w:after="0" w:line="360" w:lineRule="auto"/>
        <w:jc w:val="both"/>
        <w:rPr>
          <w:rFonts w:ascii="Trebuchet MS" w:hAnsi="Trebuchet MS"/>
          <w:sz w:val="24"/>
          <w:szCs w:val="24"/>
        </w:rPr>
      </w:pPr>
    </w:p>
    <w:p w:rsidR="00D739EA" w:rsidRPr="00A47018" w:rsidRDefault="004F23AD" w:rsidP="00A47018">
      <w:pPr>
        <w:pStyle w:val="ListParagraph"/>
        <w:numPr>
          <w:ilvl w:val="1"/>
          <w:numId w:val="20"/>
        </w:numPr>
        <w:spacing w:after="0" w:line="360" w:lineRule="auto"/>
        <w:jc w:val="both"/>
        <w:rPr>
          <w:rFonts w:ascii="Trebuchet MS" w:hAnsi="Trebuchet MS"/>
          <w:sz w:val="24"/>
          <w:szCs w:val="24"/>
        </w:rPr>
      </w:pPr>
      <w:r w:rsidRPr="001D3BFC">
        <w:rPr>
          <w:rFonts w:ascii="Trebuchet MS" w:hAnsi="Trebuchet MS"/>
          <w:sz w:val="24"/>
          <w:szCs w:val="24"/>
        </w:rPr>
        <w:t>Durata proiectului</w:t>
      </w:r>
      <w:r w:rsidR="00D739EA">
        <w:rPr>
          <w:rFonts w:ascii="Trebuchet MS" w:hAnsi="Trebuchet MS"/>
          <w:sz w:val="24"/>
          <w:szCs w:val="24"/>
        </w:rPr>
        <w:t xml:space="preserve">: de la semnarea contractului de finanțare, până la 31 decembrie </w:t>
      </w:r>
      <w:r w:rsidR="00A47018">
        <w:rPr>
          <w:rFonts w:ascii="Trebuchet MS" w:hAnsi="Trebuchet MS"/>
          <w:sz w:val="24"/>
          <w:szCs w:val="24"/>
        </w:rPr>
        <w:t>2025;</w:t>
      </w:r>
    </w:p>
    <w:p w:rsidR="004F23AD" w:rsidRPr="001C3E8C" w:rsidRDefault="004F23AD" w:rsidP="001C3E8C">
      <w:pPr>
        <w:pStyle w:val="ListParagraph"/>
        <w:numPr>
          <w:ilvl w:val="1"/>
          <w:numId w:val="20"/>
        </w:numPr>
        <w:spacing w:after="0" w:line="360" w:lineRule="auto"/>
        <w:jc w:val="both"/>
        <w:rPr>
          <w:rFonts w:ascii="Trebuchet MS" w:hAnsi="Trebuchet MS"/>
          <w:sz w:val="24"/>
          <w:szCs w:val="24"/>
        </w:rPr>
      </w:pPr>
      <w:r w:rsidRPr="001C3E8C">
        <w:rPr>
          <w:rFonts w:ascii="Trebuchet MS" w:hAnsi="Trebuchet MS"/>
          <w:sz w:val="24"/>
          <w:szCs w:val="24"/>
        </w:rPr>
        <w:t xml:space="preserve">Valoarea </w:t>
      </w:r>
      <w:r w:rsidR="006B3896">
        <w:rPr>
          <w:rFonts w:ascii="Trebuchet MS" w:hAnsi="Trebuchet MS"/>
          <w:sz w:val="24"/>
          <w:szCs w:val="24"/>
        </w:rPr>
        <w:t>estimată a echipamentelor</w:t>
      </w:r>
      <w:r w:rsidR="00A47018">
        <w:rPr>
          <w:rFonts w:ascii="Trebuchet MS" w:hAnsi="Trebuchet MS"/>
          <w:sz w:val="24"/>
          <w:szCs w:val="24"/>
        </w:rPr>
        <w:t xml:space="preserve">: </w:t>
      </w:r>
      <w:r w:rsidR="003A2A65">
        <w:rPr>
          <w:rFonts w:ascii="Trebuchet MS" w:hAnsi="Trebuchet MS"/>
          <w:sz w:val="24"/>
          <w:szCs w:val="24"/>
        </w:rPr>
        <w:t>4.774.472,00 lei fără TVA</w:t>
      </w:r>
      <w:r w:rsidR="006B3896">
        <w:rPr>
          <w:rFonts w:ascii="Trebuchet MS" w:hAnsi="Trebuchet MS"/>
          <w:sz w:val="24"/>
          <w:szCs w:val="24"/>
        </w:rPr>
        <w:t xml:space="preserve"> </w:t>
      </w:r>
    </w:p>
    <w:p w:rsidR="000C11A8" w:rsidRPr="006B4DEE" w:rsidRDefault="006B3896" w:rsidP="00F009D1">
      <w:pPr>
        <w:spacing w:after="0" w:line="360" w:lineRule="auto"/>
        <w:ind w:firstLine="720"/>
        <w:jc w:val="both"/>
        <w:rPr>
          <w:rFonts w:ascii="Trebuchet MS" w:hAnsi="Trebuchet MS" w:cs="Times New Roman"/>
          <w:sz w:val="24"/>
          <w:szCs w:val="24"/>
          <w:lang w:val="ro-RO"/>
        </w:rPr>
      </w:pPr>
      <w:r w:rsidRPr="006B4DEE">
        <w:rPr>
          <w:rFonts w:ascii="Trebuchet MS" w:hAnsi="Trebuchet MS" w:cs="Times New Roman"/>
          <w:sz w:val="24"/>
          <w:szCs w:val="24"/>
          <w:lang w:val="ro-RO"/>
        </w:rPr>
        <w:t>Valoarea estimată se fundamentează pe centralizatorul ofertelor de preț transmise de furnizori (minim 2 oferte).</w:t>
      </w:r>
    </w:p>
    <w:p w:rsidR="00AD3FC5" w:rsidRPr="001D3BFC" w:rsidRDefault="00AD3FC5" w:rsidP="001D3BFC">
      <w:pPr>
        <w:ind w:firstLine="720"/>
        <w:jc w:val="both"/>
        <w:rPr>
          <w:rFonts w:ascii="Trebuchet MS" w:hAnsi="Trebuchet MS" w:cs="Times New Roman"/>
          <w:sz w:val="24"/>
          <w:szCs w:val="24"/>
          <w:lang w:val="ro-RO"/>
        </w:rPr>
      </w:pPr>
    </w:p>
    <w:p w:rsidR="00EA1965" w:rsidRPr="00EA1965" w:rsidRDefault="00EA1965" w:rsidP="00BF1877">
      <w:pPr>
        <w:spacing w:after="0"/>
        <w:jc w:val="center"/>
        <w:rPr>
          <w:rFonts w:ascii="Trebuchet MS" w:hAnsi="Trebuchet MS" w:cs="Times New Roman"/>
          <w:b/>
          <w:bCs/>
          <w:sz w:val="24"/>
          <w:szCs w:val="24"/>
          <w:lang w:val="ro-RO"/>
        </w:rPr>
      </w:pPr>
    </w:p>
    <w:p w:rsidR="00EA1965" w:rsidRPr="00EA1965" w:rsidRDefault="00EA1965" w:rsidP="00BF1877">
      <w:pPr>
        <w:spacing w:after="0"/>
        <w:jc w:val="center"/>
        <w:rPr>
          <w:rFonts w:ascii="Trebuchet MS" w:hAnsi="Trebuchet MS" w:cs="Times New Roman"/>
          <w:b/>
          <w:bCs/>
          <w:sz w:val="24"/>
          <w:szCs w:val="24"/>
          <w:lang w:val="ro-RO"/>
        </w:rPr>
      </w:pPr>
      <w:r w:rsidRPr="00EA1965">
        <w:rPr>
          <w:rFonts w:ascii="Trebuchet MS" w:hAnsi="Trebuchet MS" w:cs="Times New Roman"/>
          <w:b/>
          <w:bCs/>
          <w:sz w:val="24"/>
          <w:szCs w:val="24"/>
          <w:lang w:val="ro-RO"/>
        </w:rPr>
        <w:t>Manager spital,</w:t>
      </w:r>
    </w:p>
    <w:p w:rsidR="00EA1965" w:rsidRPr="00EA1965" w:rsidRDefault="00EA1965" w:rsidP="00BF1877">
      <w:pPr>
        <w:spacing w:after="0"/>
        <w:jc w:val="center"/>
        <w:rPr>
          <w:rFonts w:ascii="Trebuchet MS" w:hAnsi="Trebuchet MS" w:cs="Times New Roman"/>
          <w:b/>
          <w:bCs/>
          <w:sz w:val="24"/>
          <w:szCs w:val="24"/>
          <w:lang w:val="ro-RO"/>
        </w:rPr>
      </w:pPr>
      <w:r w:rsidRPr="00EA1965">
        <w:rPr>
          <w:rFonts w:ascii="Trebuchet MS" w:hAnsi="Trebuchet MS" w:cs="Times New Roman"/>
          <w:b/>
          <w:bCs/>
          <w:sz w:val="24"/>
          <w:szCs w:val="24"/>
          <w:lang w:val="ro-RO"/>
        </w:rPr>
        <w:t>Adriana Molfea</w:t>
      </w:r>
    </w:p>
    <w:p w:rsidR="00EA1965" w:rsidRDefault="00EA1965" w:rsidP="00EA1965">
      <w:pPr>
        <w:spacing w:after="0"/>
        <w:jc w:val="both"/>
        <w:rPr>
          <w:rFonts w:ascii="Trebuchet MS" w:hAnsi="Trebuchet MS" w:cs="Times New Roman"/>
          <w:b/>
          <w:bCs/>
          <w:sz w:val="24"/>
          <w:szCs w:val="24"/>
          <w:lang w:val="ro-RO"/>
        </w:rPr>
      </w:pPr>
    </w:p>
    <w:p w:rsidR="00BF1877" w:rsidRDefault="00BF1877" w:rsidP="00EA1965">
      <w:pPr>
        <w:spacing w:after="0"/>
        <w:jc w:val="both"/>
        <w:rPr>
          <w:rFonts w:ascii="Trebuchet MS" w:hAnsi="Trebuchet MS" w:cs="Times New Roman"/>
          <w:b/>
          <w:bCs/>
          <w:sz w:val="24"/>
          <w:szCs w:val="24"/>
          <w:lang w:val="ro-RO"/>
        </w:rPr>
      </w:pPr>
    </w:p>
    <w:p w:rsidR="00BF1877" w:rsidRDefault="00BF1877" w:rsidP="00EA1965">
      <w:pPr>
        <w:spacing w:after="0"/>
        <w:jc w:val="both"/>
        <w:rPr>
          <w:rFonts w:ascii="Trebuchet MS" w:hAnsi="Trebuchet MS" w:cs="Times New Roman"/>
          <w:b/>
          <w:bCs/>
          <w:sz w:val="24"/>
          <w:szCs w:val="24"/>
          <w:lang w:val="ro-RO"/>
        </w:rPr>
      </w:pPr>
      <w:r>
        <w:rPr>
          <w:rFonts w:ascii="Trebuchet MS" w:hAnsi="Trebuchet MS" w:cs="Times New Roman"/>
          <w:b/>
          <w:bCs/>
          <w:sz w:val="24"/>
          <w:szCs w:val="24"/>
          <w:lang w:val="ro-RO"/>
        </w:rPr>
        <w:t>Director medial,</w:t>
      </w:r>
    </w:p>
    <w:p w:rsidR="00BF1877" w:rsidRDefault="00BF1877" w:rsidP="00EA1965">
      <w:pPr>
        <w:spacing w:after="0"/>
        <w:jc w:val="both"/>
        <w:rPr>
          <w:rFonts w:ascii="Trebuchet MS" w:hAnsi="Trebuchet MS" w:cs="Times New Roman"/>
          <w:b/>
          <w:bCs/>
          <w:sz w:val="24"/>
          <w:szCs w:val="24"/>
          <w:lang w:val="ro-RO"/>
        </w:rPr>
      </w:pPr>
      <w:r>
        <w:rPr>
          <w:rFonts w:ascii="Trebuchet MS" w:hAnsi="Trebuchet MS" w:cs="Times New Roman"/>
          <w:b/>
          <w:bCs/>
          <w:sz w:val="24"/>
          <w:szCs w:val="24"/>
          <w:lang w:val="ro-RO"/>
        </w:rPr>
        <w:t>Costin Ș</w:t>
      </w:r>
      <w:r w:rsidR="00A80EEA">
        <w:rPr>
          <w:rFonts w:ascii="Trebuchet MS" w:hAnsi="Trebuchet MS" w:cs="Times New Roman"/>
          <w:b/>
          <w:bCs/>
          <w:sz w:val="24"/>
          <w:szCs w:val="24"/>
          <w:lang w:val="ro-RO"/>
        </w:rPr>
        <w:t>tefan</w:t>
      </w:r>
    </w:p>
    <w:p w:rsidR="00BF1877" w:rsidRDefault="00BF1877" w:rsidP="00EA1965">
      <w:pPr>
        <w:spacing w:after="0"/>
        <w:jc w:val="both"/>
        <w:rPr>
          <w:rFonts w:ascii="Trebuchet MS" w:hAnsi="Trebuchet MS" w:cs="Times New Roman"/>
          <w:b/>
          <w:bCs/>
          <w:sz w:val="24"/>
          <w:szCs w:val="24"/>
          <w:lang w:val="ro-RO"/>
        </w:rPr>
      </w:pPr>
    </w:p>
    <w:p w:rsidR="00BF1877" w:rsidRPr="00EA1965" w:rsidRDefault="00BF1877" w:rsidP="00EA1965">
      <w:pPr>
        <w:spacing w:after="0"/>
        <w:jc w:val="both"/>
        <w:rPr>
          <w:rFonts w:ascii="Trebuchet MS" w:hAnsi="Trebuchet MS" w:cs="Times New Roman"/>
          <w:b/>
          <w:bCs/>
          <w:sz w:val="24"/>
          <w:szCs w:val="24"/>
          <w:lang w:val="ro-RO"/>
        </w:rPr>
      </w:pPr>
    </w:p>
    <w:p w:rsidR="00EA1965" w:rsidRPr="00EA1965" w:rsidRDefault="00EA1965" w:rsidP="00EA1965">
      <w:pPr>
        <w:spacing w:after="0"/>
        <w:jc w:val="both"/>
        <w:rPr>
          <w:rFonts w:ascii="Trebuchet MS" w:hAnsi="Trebuchet MS" w:cs="Times New Roman"/>
          <w:b/>
          <w:bCs/>
          <w:sz w:val="24"/>
          <w:szCs w:val="24"/>
          <w:lang w:val="ro-RO"/>
        </w:rPr>
      </w:pPr>
      <w:r w:rsidRPr="00EA1965">
        <w:rPr>
          <w:rFonts w:ascii="Trebuchet MS" w:hAnsi="Trebuchet MS" w:cs="Times New Roman"/>
          <w:b/>
          <w:bCs/>
          <w:sz w:val="24"/>
          <w:szCs w:val="24"/>
          <w:lang w:val="ro-RO"/>
        </w:rPr>
        <w:t>Sef Serviciu Anatomie Patologică</w:t>
      </w:r>
    </w:p>
    <w:p w:rsidR="00EA1965" w:rsidRPr="00EA1965" w:rsidRDefault="00EA1965" w:rsidP="00EA1965">
      <w:pPr>
        <w:spacing w:after="0"/>
        <w:jc w:val="both"/>
        <w:rPr>
          <w:rFonts w:ascii="Trebuchet MS" w:hAnsi="Trebuchet MS" w:cs="Times New Roman"/>
          <w:b/>
          <w:bCs/>
          <w:sz w:val="24"/>
          <w:szCs w:val="24"/>
          <w:lang w:val="ro-RO"/>
        </w:rPr>
      </w:pPr>
      <w:r w:rsidRPr="00EA1965">
        <w:rPr>
          <w:rFonts w:ascii="Trebuchet MS" w:hAnsi="Trebuchet MS" w:cs="Times New Roman"/>
          <w:b/>
          <w:bCs/>
          <w:sz w:val="24"/>
          <w:szCs w:val="24"/>
          <w:lang w:val="ro-RO"/>
        </w:rPr>
        <w:t>George Mihail Man</w:t>
      </w:r>
    </w:p>
    <w:p w:rsidR="00657DBF" w:rsidRPr="001D3BFC" w:rsidRDefault="00657DBF" w:rsidP="001D3BFC">
      <w:pPr>
        <w:spacing w:after="0"/>
        <w:jc w:val="both"/>
        <w:rPr>
          <w:rFonts w:ascii="Trebuchet MS" w:hAnsi="Trebuchet MS" w:cs="Times New Roman"/>
          <w:bCs/>
          <w:sz w:val="24"/>
          <w:szCs w:val="24"/>
          <w:lang w:val="fr-FR"/>
        </w:rPr>
      </w:pPr>
    </w:p>
    <w:p w:rsidR="00657DBF" w:rsidRPr="001D3BFC" w:rsidRDefault="00657DBF"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AA537A" w:rsidRPr="001D3BFC" w:rsidRDefault="00AA537A" w:rsidP="001D3BFC">
      <w:pPr>
        <w:spacing w:after="0"/>
        <w:jc w:val="both"/>
        <w:rPr>
          <w:rFonts w:ascii="Trebuchet MS" w:hAnsi="Trebuchet MS" w:cs="Times New Roman"/>
          <w:bCs/>
          <w:sz w:val="24"/>
          <w:szCs w:val="24"/>
          <w:lang w:val="fr-FR"/>
        </w:rPr>
      </w:pPr>
    </w:p>
    <w:sectPr w:rsidR="00AA537A" w:rsidRPr="001D3BFC" w:rsidSect="0082040A">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C1C" w:rsidRDefault="009E1C1C" w:rsidP="002737A2">
      <w:pPr>
        <w:spacing w:after="0" w:line="240" w:lineRule="auto"/>
      </w:pPr>
      <w:r>
        <w:separator/>
      </w:r>
    </w:p>
  </w:endnote>
  <w:endnote w:type="continuationSeparator" w:id="0">
    <w:p w:rsidR="009E1C1C" w:rsidRDefault="009E1C1C" w:rsidP="00273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389344"/>
      <w:docPartObj>
        <w:docPartGallery w:val="Page Numbers (Bottom of Page)"/>
        <w:docPartUnique/>
      </w:docPartObj>
    </w:sdtPr>
    <w:sdtContent>
      <w:p w:rsidR="00D739EA" w:rsidRDefault="00D45F3F">
        <w:pPr>
          <w:pStyle w:val="Footer"/>
          <w:jc w:val="right"/>
        </w:pPr>
        <w:fldSimple w:instr=" PAGE   \* MERGEFORMAT ">
          <w:r w:rsidR="006B4DEE">
            <w:rPr>
              <w:noProof/>
            </w:rPr>
            <w:t>1</w:t>
          </w:r>
        </w:fldSimple>
      </w:p>
    </w:sdtContent>
  </w:sdt>
  <w:p w:rsidR="00D739EA" w:rsidRDefault="00D739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C1C" w:rsidRDefault="009E1C1C" w:rsidP="002737A2">
      <w:pPr>
        <w:spacing w:after="0" w:line="240" w:lineRule="auto"/>
      </w:pPr>
      <w:r>
        <w:separator/>
      </w:r>
    </w:p>
  </w:footnote>
  <w:footnote w:type="continuationSeparator" w:id="0">
    <w:p w:rsidR="009E1C1C" w:rsidRDefault="009E1C1C" w:rsidP="002737A2">
      <w:pPr>
        <w:spacing w:after="0" w:line="240" w:lineRule="auto"/>
      </w:pPr>
      <w:r>
        <w:continuationSeparator/>
      </w:r>
    </w:p>
  </w:footnote>
  <w:footnote w:id="1">
    <w:p w:rsidR="008C63FC" w:rsidRPr="008C63FC" w:rsidRDefault="008C63FC">
      <w:pPr>
        <w:pStyle w:val="FootnoteText"/>
        <w:rPr>
          <w:lang w:val="ro-RO"/>
        </w:rPr>
      </w:pPr>
      <w:r>
        <w:rPr>
          <w:rStyle w:val="FootnoteReference"/>
        </w:rPr>
        <w:footnoteRef/>
      </w:r>
      <w:r>
        <w:t xml:space="preserve"> </w:t>
      </w:r>
      <w:proofErr w:type="gramStart"/>
      <w:r w:rsidRPr="008C63FC">
        <w:t>Planul Național de Combatere și Control al Cancerului</w:t>
      </w:r>
      <w:r>
        <w:t>, pag.</w:t>
      </w:r>
      <w:proofErr w:type="gramEnd"/>
      <w:r>
        <w:t xml:space="preserve"> 31</w:t>
      </w:r>
    </w:p>
  </w:footnote>
  <w:footnote w:id="2">
    <w:p w:rsidR="00E331D9" w:rsidRPr="00E331D9" w:rsidRDefault="00E331D9">
      <w:pPr>
        <w:pStyle w:val="FootnoteText"/>
        <w:rPr>
          <w:lang w:val="ro-RO"/>
        </w:rPr>
      </w:pPr>
      <w:r>
        <w:rPr>
          <w:rStyle w:val="FootnoteReference"/>
        </w:rPr>
        <w:footnoteRef/>
      </w:r>
      <w:r>
        <w:t xml:space="preserve"> </w:t>
      </w:r>
      <w:r w:rsidR="00AE2212" w:rsidRPr="00A7100C">
        <w:rPr>
          <w:rFonts w:ascii="Trebuchet MS" w:hAnsi="Trebuchet MS"/>
        </w:rPr>
        <w:t>STRATEGIA NAȚIO</w:t>
      </w:r>
      <w:r w:rsidR="00A7100C">
        <w:rPr>
          <w:rFonts w:ascii="Trebuchet MS" w:hAnsi="Trebuchet MS"/>
        </w:rPr>
        <w:t xml:space="preserve">NALĂ </w:t>
      </w:r>
      <w:r w:rsidR="00AE2212" w:rsidRPr="00A7100C">
        <w:rPr>
          <w:rFonts w:ascii="Trebuchet MS" w:hAnsi="Trebuchet MS"/>
        </w:rPr>
        <w:t>DE SĂNĂTATE 2023-2030</w:t>
      </w:r>
      <w:r w:rsidR="00A7100C">
        <w:rPr>
          <w:rFonts w:ascii="Trebuchet MS" w:hAnsi="Trebuchet MS"/>
        </w:rPr>
        <w:t>, pag. 11</w:t>
      </w:r>
    </w:p>
  </w:footnote>
  <w:footnote w:id="3">
    <w:p w:rsidR="001D7945" w:rsidRPr="001D7945" w:rsidRDefault="001D7945">
      <w:pPr>
        <w:pStyle w:val="FootnoteText"/>
        <w:rPr>
          <w:lang w:val="ro-RO"/>
        </w:rPr>
      </w:pPr>
      <w:r>
        <w:rPr>
          <w:rStyle w:val="FootnoteReference"/>
        </w:rPr>
        <w:footnoteRef/>
      </w:r>
      <w:r>
        <w:t xml:space="preserve"> </w:t>
      </w:r>
      <w:proofErr w:type="gramStart"/>
      <w:r w:rsidRPr="001D7945">
        <w:t>Planul Național de Combatere și Control al Cancerului</w:t>
      </w:r>
      <w:r>
        <w:t>, pag.</w:t>
      </w:r>
      <w:proofErr w:type="gramEnd"/>
      <w:r>
        <w:t xml:space="preserve"> 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pt;height:11.1pt" o:bullet="t">
        <v:imagedata r:id="rId1" o:title="msoF4A4"/>
      </v:shape>
    </w:pict>
  </w:numPicBullet>
  <w:abstractNum w:abstractNumId="0">
    <w:nsid w:val="A2B56E31"/>
    <w:multiLevelType w:val="hybridMultilevel"/>
    <w:tmpl w:val="95F79A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6D0D67B"/>
    <w:multiLevelType w:val="hybridMultilevel"/>
    <w:tmpl w:val="1C3ECF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491AC7"/>
    <w:multiLevelType w:val="hybridMultilevel"/>
    <w:tmpl w:val="2B0388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6B80A25"/>
    <w:multiLevelType w:val="singleLevel"/>
    <w:tmpl w:val="D6B80A25"/>
    <w:lvl w:ilvl="0">
      <w:start w:val="30"/>
      <w:numFmt w:val="decimal"/>
      <w:suff w:val="space"/>
      <w:lvlText w:val="%1."/>
      <w:lvlJc w:val="left"/>
    </w:lvl>
  </w:abstractNum>
  <w:abstractNum w:abstractNumId="4">
    <w:nsid w:val="D884A21E"/>
    <w:multiLevelType w:val="hybridMultilevel"/>
    <w:tmpl w:val="FACD93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CD84FE6"/>
    <w:multiLevelType w:val="hybridMultilevel"/>
    <w:tmpl w:val="1847A6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5C25434"/>
    <w:multiLevelType w:val="hybridMultilevel"/>
    <w:tmpl w:val="AE20D37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EBDF1CE"/>
    <w:multiLevelType w:val="hybridMultilevel"/>
    <w:tmpl w:val="E5F73B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6C25E39"/>
    <w:multiLevelType w:val="hybridMultilevel"/>
    <w:tmpl w:val="D0E464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A41A2D"/>
    <w:multiLevelType w:val="hybridMultilevel"/>
    <w:tmpl w:val="EC004DE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500573A"/>
    <w:multiLevelType w:val="hybridMultilevel"/>
    <w:tmpl w:val="576C52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A9C00FF"/>
    <w:multiLevelType w:val="hybridMultilevel"/>
    <w:tmpl w:val="AA365E66"/>
    <w:lvl w:ilvl="0" w:tplc="DB7CE778">
      <w:start w:val="5"/>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C974D7"/>
    <w:multiLevelType w:val="multilevel"/>
    <w:tmpl w:val="27C974D7"/>
    <w:lvl w:ilvl="0">
      <w:start w:val="2"/>
      <w:numFmt w:val="upp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B250FE"/>
    <w:multiLevelType w:val="hybridMultilevel"/>
    <w:tmpl w:val="E27654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A83A1A"/>
    <w:multiLevelType w:val="hybridMultilevel"/>
    <w:tmpl w:val="896C75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DD0A24"/>
    <w:multiLevelType w:val="hybridMultilevel"/>
    <w:tmpl w:val="C8CA68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CF1270D"/>
    <w:multiLevelType w:val="multilevel"/>
    <w:tmpl w:val="8BBAF25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5D53821"/>
    <w:multiLevelType w:val="multilevel"/>
    <w:tmpl w:val="C27EE4B4"/>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8">
    <w:nsid w:val="48A11AB7"/>
    <w:multiLevelType w:val="hybridMultilevel"/>
    <w:tmpl w:val="4C6E8A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F04A35"/>
    <w:multiLevelType w:val="multilevel"/>
    <w:tmpl w:val="D9983554"/>
    <w:lvl w:ilvl="0">
      <w:start w:val="1"/>
      <w:numFmt w:val="decimal"/>
      <w:lvlText w:val="%1."/>
      <w:lvlJc w:val="left"/>
      <w:pPr>
        <w:ind w:left="360" w:hanging="360"/>
      </w:pPr>
      <w:rPr>
        <w:b/>
      </w:rPr>
    </w:lvl>
    <w:lvl w:ilvl="1">
      <w:start w:val="1"/>
      <w:numFmt w:val="decimal"/>
      <w:isLgl/>
      <w:lvlText w:val="%1.%2."/>
      <w:lvlJc w:val="left"/>
      <w:pPr>
        <w:ind w:left="1066" w:hanging="705"/>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0">
    <w:nsid w:val="4A116481"/>
    <w:multiLevelType w:val="hybridMultilevel"/>
    <w:tmpl w:val="D4207A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4ECF1549"/>
    <w:multiLevelType w:val="hybridMultilevel"/>
    <w:tmpl w:val="087610B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828897"/>
    <w:multiLevelType w:val="hybridMultilevel"/>
    <w:tmpl w:val="FB6F98C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7E00467"/>
    <w:multiLevelType w:val="multilevel"/>
    <w:tmpl w:val="57E00467"/>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nsid w:val="59973B89"/>
    <w:multiLevelType w:val="hybridMultilevel"/>
    <w:tmpl w:val="F89F8EE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61001498"/>
    <w:multiLevelType w:val="multilevel"/>
    <w:tmpl w:val="8102C7DA"/>
    <w:lvl w:ilvl="0">
      <w:start w:val="5"/>
      <w:numFmt w:val="decimal"/>
      <w:lvlText w:val="%1."/>
      <w:lvlJc w:val="left"/>
      <w:pPr>
        <w:ind w:left="420" w:hanging="420"/>
      </w:pPr>
      <w:rPr>
        <w:rFonts w:eastAsia="Calibri" w:cs="Times New Roman" w:hint="default"/>
      </w:rPr>
    </w:lvl>
    <w:lvl w:ilvl="1">
      <w:start w:val="3"/>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6">
    <w:nsid w:val="67642F99"/>
    <w:multiLevelType w:val="multilevel"/>
    <w:tmpl w:val="67642F99"/>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nsid w:val="69095CC6"/>
    <w:multiLevelType w:val="multilevel"/>
    <w:tmpl w:val="69095CC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93E0B03"/>
    <w:multiLevelType w:val="hybridMultilevel"/>
    <w:tmpl w:val="672C9C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7"/>
  </w:num>
  <w:num w:numId="4">
    <w:abstractNumId w:val="0"/>
  </w:num>
  <w:num w:numId="5">
    <w:abstractNumId w:val="4"/>
  </w:num>
  <w:num w:numId="6">
    <w:abstractNumId w:val="6"/>
  </w:num>
  <w:num w:numId="7">
    <w:abstractNumId w:val="7"/>
  </w:num>
  <w:num w:numId="8">
    <w:abstractNumId w:val="2"/>
  </w:num>
  <w:num w:numId="9">
    <w:abstractNumId w:val="5"/>
  </w:num>
  <w:num w:numId="10">
    <w:abstractNumId w:val="18"/>
  </w:num>
  <w:num w:numId="11">
    <w:abstractNumId w:val="28"/>
  </w:num>
  <w:num w:numId="12">
    <w:abstractNumId w:val="14"/>
  </w:num>
  <w:num w:numId="13">
    <w:abstractNumId w:val="8"/>
  </w:num>
  <w:num w:numId="14">
    <w:abstractNumId w:val="27"/>
  </w:num>
  <w:num w:numId="15">
    <w:abstractNumId w:val="26"/>
  </w:num>
  <w:num w:numId="16">
    <w:abstractNumId w:val="12"/>
  </w:num>
  <w:num w:numId="17">
    <w:abstractNumId w:val="23"/>
  </w:num>
  <w:num w:numId="18">
    <w:abstractNumId w:val="3"/>
  </w:num>
  <w:num w:numId="19">
    <w:abstractNumId w:val="16"/>
  </w:num>
  <w:num w:numId="20">
    <w:abstractNumId w:val="25"/>
  </w:num>
  <w:num w:numId="21">
    <w:abstractNumId w:val="11"/>
  </w:num>
  <w:num w:numId="22">
    <w:abstractNumId w:val="20"/>
  </w:num>
  <w:num w:numId="23">
    <w:abstractNumId w:val="1"/>
  </w:num>
  <w:num w:numId="24">
    <w:abstractNumId w:val="15"/>
  </w:num>
  <w:num w:numId="25">
    <w:abstractNumId w:val="10"/>
  </w:num>
  <w:num w:numId="26">
    <w:abstractNumId w:val="21"/>
  </w:num>
  <w:num w:numId="27">
    <w:abstractNumId w:val="13"/>
  </w:num>
  <w:num w:numId="28">
    <w:abstractNumId w:val="24"/>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20"/>
  <w:hyphenationZone w:val="425"/>
  <w:characterSpacingControl w:val="doNotCompress"/>
  <w:footnotePr>
    <w:footnote w:id="-1"/>
    <w:footnote w:id="0"/>
  </w:footnotePr>
  <w:endnotePr>
    <w:endnote w:id="-1"/>
    <w:endnote w:id="0"/>
  </w:endnotePr>
  <w:compat/>
  <w:rsids>
    <w:rsidRoot w:val="0080270C"/>
    <w:rsid w:val="0000306A"/>
    <w:rsid w:val="00003F6F"/>
    <w:rsid w:val="00005352"/>
    <w:rsid w:val="0001064B"/>
    <w:rsid w:val="000347C8"/>
    <w:rsid w:val="0005053B"/>
    <w:rsid w:val="0005311B"/>
    <w:rsid w:val="00055DF4"/>
    <w:rsid w:val="00057E11"/>
    <w:rsid w:val="00060E98"/>
    <w:rsid w:val="0007213E"/>
    <w:rsid w:val="00075FC5"/>
    <w:rsid w:val="000A05DB"/>
    <w:rsid w:val="000C07C6"/>
    <w:rsid w:val="000C11A8"/>
    <w:rsid w:val="000D2732"/>
    <w:rsid w:val="000D68CB"/>
    <w:rsid w:val="000F4971"/>
    <w:rsid w:val="000F4E70"/>
    <w:rsid w:val="00112219"/>
    <w:rsid w:val="00114672"/>
    <w:rsid w:val="001234E3"/>
    <w:rsid w:val="00124E9E"/>
    <w:rsid w:val="001315DE"/>
    <w:rsid w:val="001335B5"/>
    <w:rsid w:val="001474D4"/>
    <w:rsid w:val="0018402A"/>
    <w:rsid w:val="00191939"/>
    <w:rsid w:val="0019284C"/>
    <w:rsid w:val="001A49EC"/>
    <w:rsid w:val="001B0778"/>
    <w:rsid w:val="001B311A"/>
    <w:rsid w:val="001B715F"/>
    <w:rsid w:val="001C0FC9"/>
    <w:rsid w:val="001C3E8C"/>
    <w:rsid w:val="001D3BFC"/>
    <w:rsid w:val="001D7945"/>
    <w:rsid w:val="00203015"/>
    <w:rsid w:val="00211FD7"/>
    <w:rsid w:val="002122F9"/>
    <w:rsid w:val="00214444"/>
    <w:rsid w:val="002240BA"/>
    <w:rsid w:val="00252200"/>
    <w:rsid w:val="0025249A"/>
    <w:rsid w:val="00265BEA"/>
    <w:rsid w:val="002737A2"/>
    <w:rsid w:val="00273927"/>
    <w:rsid w:val="002B0027"/>
    <w:rsid w:val="002D47CB"/>
    <w:rsid w:val="002E68BE"/>
    <w:rsid w:val="002F036D"/>
    <w:rsid w:val="002F36A2"/>
    <w:rsid w:val="002F6E0B"/>
    <w:rsid w:val="002F7F25"/>
    <w:rsid w:val="00326106"/>
    <w:rsid w:val="00326D30"/>
    <w:rsid w:val="0034168C"/>
    <w:rsid w:val="003438D6"/>
    <w:rsid w:val="00373A4A"/>
    <w:rsid w:val="00390C2D"/>
    <w:rsid w:val="003A2A65"/>
    <w:rsid w:val="003A7236"/>
    <w:rsid w:val="003C6D4A"/>
    <w:rsid w:val="003D5DFD"/>
    <w:rsid w:val="003E1A67"/>
    <w:rsid w:val="003F43CE"/>
    <w:rsid w:val="003F6D6E"/>
    <w:rsid w:val="0040499F"/>
    <w:rsid w:val="00464C60"/>
    <w:rsid w:val="00470487"/>
    <w:rsid w:val="004747E5"/>
    <w:rsid w:val="004831B6"/>
    <w:rsid w:val="004850C1"/>
    <w:rsid w:val="004924FD"/>
    <w:rsid w:val="004A43B9"/>
    <w:rsid w:val="004C0370"/>
    <w:rsid w:val="004D45D9"/>
    <w:rsid w:val="004E33D1"/>
    <w:rsid w:val="004F23AD"/>
    <w:rsid w:val="004F2C2A"/>
    <w:rsid w:val="00513609"/>
    <w:rsid w:val="00514493"/>
    <w:rsid w:val="00533D8B"/>
    <w:rsid w:val="005506AE"/>
    <w:rsid w:val="005541F7"/>
    <w:rsid w:val="0057348E"/>
    <w:rsid w:val="00575927"/>
    <w:rsid w:val="005944C8"/>
    <w:rsid w:val="00595508"/>
    <w:rsid w:val="00595D29"/>
    <w:rsid w:val="005C7F53"/>
    <w:rsid w:val="005F3528"/>
    <w:rsid w:val="005F46CC"/>
    <w:rsid w:val="006032F0"/>
    <w:rsid w:val="006103E5"/>
    <w:rsid w:val="00613282"/>
    <w:rsid w:val="00630113"/>
    <w:rsid w:val="00632BA8"/>
    <w:rsid w:val="0064691D"/>
    <w:rsid w:val="00657DBF"/>
    <w:rsid w:val="00683EBF"/>
    <w:rsid w:val="00695289"/>
    <w:rsid w:val="006A34FC"/>
    <w:rsid w:val="006B3896"/>
    <w:rsid w:val="006B4DEE"/>
    <w:rsid w:val="006B731B"/>
    <w:rsid w:val="006D2A67"/>
    <w:rsid w:val="006F3835"/>
    <w:rsid w:val="00750ECE"/>
    <w:rsid w:val="00795A94"/>
    <w:rsid w:val="007C04A3"/>
    <w:rsid w:val="007F3BCC"/>
    <w:rsid w:val="0080270C"/>
    <w:rsid w:val="00810264"/>
    <w:rsid w:val="00817366"/>
    <w:rsid w:val="00817BD8"/>
    <w:rsid w:val="0082040A"/>
    <w:rsid w:val="008355A8"/>
    <w:rsid w:val="008448EE"/>
    <w:rsid w:val="008523A2"/>
    <w:rsid w:val="00856DB0"/>
    <w:rsid w:val="00876749"/>
    <w:rsid w:val="008823F4"/>
    <w:rsid w:val="0089067E"/>
    <w:rsid w:val="00890F13"/>
    <w:rsid w:val="00892EA9"/>
    <w:rsid w:val="008A68BC"/>
    <w:rsid w:val="008C63FC"/>
    <w:rsid w:val="008D177A"/>
    <w:rsid w:val="00903CD6"/>
    <w:rsid w:val="0091455C"/>
    <w:rsid w:val="009510B7"/>
    <w:rsid w:val="00970342"/>
    <w:rsid w:val="009A6C63"/>
    <w:rsid w:val="009B6598"/>
    <w:rsid w:val="009C5006"/>
    <w:rsid w:val="009C6055"/>
    <w:rsid w:val="009D51B1"/>
    <w:rsid w:val="009D6FA7"/>
    <w:rsid w:val="009E1C1C"/>
    <w:rsid w:val="009F060E"/>
    <w:rsid w:val="00A00E38"/>
    <w:rsid w:val="00A016CF"/>
    <w:rsid w:val="00A21452"/>
    <w:rsid w:val="00A262E1"/>
    <w:rsid w:val="00A36F56"/>
    <w:rsid w:val="00A47018"/>
    <w:rsid w:val="00A57243"/>
    <w:rsid w:val="00A7100C"/>
    <w:rsid w:val="00A754B0"/>
    <w:rsid w:val="00A80EEA"/>
    <w:rsid w:val="00A82A1F"/>
    <w:rsid w:val="00A83C41"/>
    <w:rsid w:val="00A90541"/>
    <w:rsid w:val="00A924BA"/>
    <w:rsid w:val="00A97476"/>
    <w:rsid w:val="00AA537A"/>
    <w:rsid w:val="00AD0012"/>
    <w:rsid w:val="00AD3FC5"/>
    <w:rsid w:val="00AE2212"/>
    <w:rsid w:val="00AF5772"/>
    <w:rsid w:val="00B33A6D"/>
    <w:rsid w:val="00B60422"/>
    <w:rsid w:val="00B7060C"/>
    <w:rsid w:val="00B77A73"/>
    <w:rsid w:val="00B84D37"/>
    <w:rsid w:val="00BA208F"/>
    <w:rsid w:val="00BA2897"/>
    <w:rsid w:val="00BB3318"/>
    <w:rsid w:val="00BE3DF3"/>
    <w:rsid w:val="00BE7B3B"/>
    <w:rsid w:val="00BF1877"/>
    <w:rsid w:val="00C11278"/>
    <w:rsid w:val="00C12C44"/>
    <w:rsid w:val="00C340F7"/>
    <w:rsid w:val="00C479F2"/>
    <w:rsid w:val="00C934F4"/>
    <w:rsid w:val="00CA626F"/>
    <w:rsid w:val="00CC1CAF"/>
    <w:rsid w:val="00CF03BA"/>
    <w:rsid w:val="00D15E60"/>
    <w:rsid w:val="00D3551F"/>
    <w:rsid w:val="00D4334B"/>
    <w:rsid w:val="00D45F3F"/>
    <w:rsid w:val="00D56E15"/>
    <w:rsid w:val="00D739EA"/>
    <w:rsid w:val="00D82141"/>
    <w:rsid w:val="00D91DB3"/>
    <w:rsid w:val="00DB7B4F"/>
    <w:rsid w:val="00DC4C77"/>
    <w:rsid w:val="00DD247F"/>
    <w:rsid w:val="00DD6542"/>
    <w:rsid w:val="00DE1F98"/>
    <w:rsid w:val="00DF460A"/>
    <w:rsid w:val="00E17F98"/>
    <w:rsid w:val="00E26AC9"/>
    <w:rsid w:val="00E331D9"/>
    <w:rsid w:val="00E3336C"/>
    <w:rsid w:val="00E35954"/>
    <w:rsid w:val="00E50752"/>
    <w:rsid w:val="00E65613"/>
    <w:rsid w:val="00E71315"/>
    <w:rsid w:val="00E93B5F"/>
    <w:rsid w:val="00E953FE"/>
    <w:rsid w:val="00E960CA"/>
    <w:rsid w:val="00EA1965"/>
    <w:rsid w:val="00EB49A7"/>
    <w:rsid w:val="00EB5B40"/>
    <w:rsid w:val="00ED67A5"/>
    <w:rsid w:val="00ED7949"/>
    <w:rsid w:val="00EE5F97"/>
    <w:rsid w:val="00EE6567"/>
    <w:rsid w:val="00F009D1"/>
    <w:rsid w:val="00F07E7A"/>
    <w:rsid w:val="00F11B6B"/>
    <w:rsid w:val="00F72311"/>
    <w:rsid w:val="00F82A1B"/>
    <w:rsid w:val="00F84AF3"/>
    <w:rsid w:val="00F8590E"/>
    <w:rsid w:val="00F85E3E"/>
    <w:rsid w:val="00FA0FDE"/>
    <w:rsid w:val="00FD0E37"/>
    <w:rsid w:val="00FD70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7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0270C"/>
    <w:rPr>
      <w:color w:val="0000FF"/>
      <w:u w:val="single"/>
    </w:rPr>
  </w:style>
  <w:style w:type="paragraph" w:styleId="Header">
    <w:name w:val="header"/>
    <w:basedOn w:val="Normal"/>
    <w:link w:val="HeaderChar"/>
    <w:unhideWhenUsed/>
    <w:rsid w:val="0080270C"/>
    <w:pPr>
      <w:tabs>
        <w:tab w:val="center" w:pos="4680"/>
        <w:tab w:val="right" w:pos="9360"/>
      </w:tabs>
      <w:spacing w:after="0" w:line="240" w:lineRule="auto"/>
    </w:pPr>
    <w:rPr>
      <w:kern w:val="2"/>
    </w:rPr>
  </w:style>
  <w:style w:type="character" w:customStyle="1" w:styleId="HeaderChar">
    <w:name w:val="Header Char"/>
    <w:basedOn w:val="DefaultParagraphFont"/>
    <w:link w:val="Header"/>
    <w:rsid w:val="0080270C"/>
    <w:rPr>
      <w:kern w:val="2"/>
    </w:rPr>
  </w:style>
  <w:style w:type="paragraph" w:styleId="BalloonText">
    <w:name w:val="Balloon Text"/>
    <w:basedOn w:val="Normal"/>
    <w:link w:val="BalloonTextChar"/>
    <w:uiPriority w:val="99"/>
    <w:semiHidden/>
    <w:unhideWhenUsed/>
    <w:rsid w:val="00802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70C"/>
    <w:rPr>
      <w:rFonts w:ascii="Tahoma" w:hAnsi="Tahoma" w:cs="Tahoma"/>
      <w:sz w:val="16"/>
      <w:szCs w:val="16"/>
    </w:rPr>
  </w:style>
  <w:style w:type="paragraph" w:styleId="ListParagraph">
    <w:name w:val="List Paragraph"/>
    <w:aliases w:val="Forth level,Numbered List"/>
    <w:basedOn w:val="Normal"/>
    <w:uiPriority w:val="34"/>
    <w:qFormat/>
    <w:rsid w:val="004747E5"/>
    <w:pPr>
      <w:spacing w:after="160" w:line="259" w:lineRule="auto"/>
      <w:ind w:left="720"/>
      <w:contextualSpacing/>
    </w:pPr>
    <w:rPr>
      <w:rFonts w:ascii="Calibri" w:eastAsia="Calibri" w:hAnsi="Calibri" w:cs="Times New Roman"/>
      <w:lang w:val="ro-RO"/>
    </w:rPr>
  </w:style>
  <w:style w:type="table" w:styleId="TableGrid">
    <w:name w:val="Table Grid"/>
    <w:basedOn w:val="TableNormal"/>
    <w:uiPriority w:val="59"/>
    <w:rsid w:val="006469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D7949"/>
    <w:pPr>
      <w:autoSpaceDE w:val="0"/>
      <w:autoSpaceDN w:val="0"/>
      <w:adjustRightInd w:val="0"/>
      <w:spacing w:after="0" w:line="240" w:lineRule="auto"/>
    </w:pPr>
    <w:rPr>
      <w:rFonts w:ascii="Calibri" w:hAnsi="Calibri" w:cs="Calibri"/>
      <w:color w:val="000000"/>
      <w:sz w:val="24"/>
      <w:szCs w:val="24"/>
    </w:rPr>
  </w:style>
  <w:style w:type="paragraph" w:styleId="Footer">
    <w:name w:val="footer"/>
    <w:basedOn w:val="Normal"/>
    <w:link w:val="FooterChar"/>
    <w:uiPriority w:val="99"/>
    <w:unhideWhenUsed/>
    <w:rsid w:val="002737A2"/>
    <w:pPr>
      <w:tabs>
        <w:tab w:val="center" w:pos="4703"/>
        <w:tab w:val="right" w:pos="9406"/>
      </w:tabs>
      <w:spacing w:after="0" w:line="240" w:lineRule="auto"/>
    </w:pPr>
  </w:style>
  <w:style w:type="character" w:customStyle="1" w:styleId="FooterChar">
    <w:name w:val="Footer Char"/>
    <w:basedOn w:val="DefaultParagraphFont"/>
    <w:link w:val="Footer"/>
    <w:uiPriority w:val="99"/>
    <w:rsid w:val="002737A2"/>
  </w:style>
  <w:style w:type="paragraph" w:styleId="FootnoteText">
    <w:name w:val="footnote text"/>
    <w:basedOn w:val="Normal"/>
    <w:link w:val="FootnoteTextChar"/>
    <w:uiPriority w:val="99"/>
    <w:semiHidden/>
    <w:unhideWhenUsed/>
    <w:rsid w:val="00E331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31D9"/>
    <w:rPr>
      <w:sz w:val="20"/>
      <w:szCs w:val="20"/>
    </w:rPr>
  </w:style>
  <w:style w:type="character" w:styleId="FootnoteReference">
    <w:name w:val="footnote reference"/>
    <w:basedOn w:val="DefaultParagraphFont"/>
    <w:uiPriority w:val="99"/>
    <w:semiHidden/>
    <w:unhideWhenUsed/>
    <w:rsid w:val="00E331D9"/>
    <w:rPr>
      <w:vertAlign w:val="superscript"/>
    </w:rPr>
  </w:style>
</w:styles>
</file>

<file path=word/webSettings.xml><?xml version="1.0" encoding="utf-8"?>
<w:webSettings xmlns:r="http://schemas.openxmlformats.org/officeDocument/2006/relationships" xmlns:w="http://schemas.openxmlformats.org/wordprocessingml/2006/main">
  <w:divs>
    <w:div w:id="138109854">
      <w:bodyDiv w:val="1"/>
      <w:marLeft w:val="0"/>
      <w:marRight w:val="0"/>
      <w:marTop w:val="0"/>
      <w:marBottom w:val="0"/>
      <w:divBdr>
        <w:top w:val="none" w:sz="0" w:space="0" w:color="auto"/>
        <w:left w:val="none" w:sz="0" w:space="0" w:color="auto"/>
        <w:bottom w:val="none" w:sz="0" w:space="0" w:color="auto"/>
        <w:right w:val="none" w:sz="0" w:space="0" w:color="auto"/>
      </w:divBdr>
    </w:div>
    <w:div w:id="211146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jup.ro/programare-consultatii-sau-interna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6EB1A6-B003-45CC-84CE-430E331FE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960</TotalTime>
  <Pages>12</Pages>
  <Words>3385</Words>
  <Characters>19296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cristina.voicu</dc:creator>
  <cp:keywords/>
  <dc:description/>
  <cp:lastModifiedBy>loredanat</cp:lastModifiedBy>
  <cp:revision>178</cp:revision>
  <cp:lastPrinted>2024-05-24T10:05:00Z</cp:lastPrinted>
  <dcterms:created xsi:type="dcterms:W3CDTF">2024-03-19T08:57:00Z</dcterms:created>
  <dcterms:modified xsi:type="dcterms:W3CDTF">2024-07-02T10:05:00Z</dcterms:modified>
</cp:coreProperties>
</file>